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51808430"/>
    <w:p w14:paraId="5685F7A7" w14:textId="1E5EC9DD" w:rsidR="00E7458F" w:rsidRDefault="00E7458F" w:rsidP="00E7458F">
      <w:pPr>
        <w:pStyle w:val="Titre"/>
        <w:rPr>
          <w:rFonts w:ascii="Georgia" w:hAnsi="Georgia"/>
        </w:rPr>
      </w:pPr>
      <w:r>
        <w:rPr>
          <w:rFonts w:ascii="Open Sans Extrabold" w:hAnsi="Open Sans Extrabold" w:cs="Open Sans Extrabold"/>
          <w:noProof/>
          <w:color w:val="FFFFFF" w:themeColor="background1"/>
          <w:sz w:val="200"/>
          <w:szCs w:val="240"/>
        </w:rPr>
        <mc:AlternateContent>
          <mc:Choice Requires="wps">
            <w:drawing>
              <wp:anchor distT="0" distB="0" distL="114300" distR="114300" simplePos="0" relativeHeight="251659264" behindDoc="0" locked="0" layoutInCell="1" allowOverlap="1" wp14:anchorId="3B8A7846" wp14:editId="4A34E7C7">
                <wp:simplePos x="2018581" y="1431985"/>
                <wp:positionH relativeFrom="margin">
                  <wp:align>center</wp:align>
                </wp:positionH>
                <wp:positionV relativeFrom="margin">
                  <wp:align>top</wp:align>
                </wp:positionV>
                <wp:extent cx="6424295" cy="2995295"/>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6424295" cy="2995295"/>
                        </a:xfrm>
                        <a:prstGeom prst="rect">
                          <a:avLst/>
                        </a:prstGeom>
                        <a:solidFill>
                          <a:srgbClr val="4596E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3E4B0" w14:textId="77777777" w:rsidR="00E7458F" w:rsidRPr="009E7F74" w:rsidRDefault="00E7458F" w:rsidP="00E7458F">
                            <w:pPr>
                              <w:spacing w:line="192" w:lineRule="auto"/>
                              <w:jc w:val="center"/>
                              <w:rPr>
                                <w:rFonts w:ascii="Open Sans Extrabold" w:hAnsi="Open Sans Extrabold" w:cs="Open Sans Extrabold"/>
                                <w:color w:val="EEECE1" w:themeColor="background2"/>
                                <w:sz w:val="96"/>
                              </w:rPr>
                            </w:pPr>
                            <w:r w:rsidRPr="009E7F74">
                              <w:rPr>
                                <w:rFonts w:ascii="Open Sans Extrabold" w:hAnsi="Open Sans Extrabold" w:cs="Open Sans Extrabold"/>
                                <w:color w:val="EEECE1" w:themeColor="background2"/>
                                <w:sz w:val="96"/>
                              </w:rPr>
                              <w:t>FORMULAIRE DE DEMANDE</w:t>
                            </w:r>
                          </w:p>
                          <w:p w14:paraId="3CB91186" w14:textId="77777777" w:rsidR="00E7458F" w:rsidRPr="000F7992" w:rsidRDefault="00E7458F" w:rsidP="00E7458F">
                            <w:pPr>
                              <w:spacing w:line="192" w:lineRule="auto"/>
                              <w:jc w:val="center"/>
                              <w:rPr>
                                <w:rFonts w:ascii="Open Sans Extrabold" w:hAnsi="Open Sans Extrabold" w:cs="Open Sans Extrabold"/>
                                <w:color w:val="EEECE1" w:themeColor="background2"/>
                                <w:sz w:val="96"/>
                              </w:rPr>
                            </w:pPr>
                            <w:r w:rsidRPr="009E7F74">
                              <w:rPr>
                                <w:rFonts w:ascii="Open Sans Extrabold" w:hAnsi="Open Sans Extrabold" w:cs="Open Sans Extrabold"/>
                                <w:color w:val="EEECE1" w:themeColor="background2"/>
                                <w:sz w:val="96"/>
                              </w:rPr>
                              <w:t>DE DELIVRANCE D’UN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8A7846" id="Rectangle 4" o:spid="_x0000_s1026" style="position:absolute;left:0;text-align:left;margin-left:0;margin-top:0;width:505.85pt;height:235.85pt;z-index:251659264;visibility:visible;mso-wrap-style:square;mso-height-percent:0;mso-wrap-distance-left:9pt;mso-wrap-distance-top:0;mso-wrap-distance-right:9pt;mso-wrap-distance-bottom:0;mso-position-horizontal:center;mso-position-horizontal-relative:margin;mso-position-vertical:top;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" fillcolor="#4596ec" stroked="f" strokeweight="2pt">
                <v:textbox>
                  <w:txbxContent>
                    <w:p w14:paraId="5893E4B0" w14:textId="77777777" w:rsidR="00E7458F" w:rsidRPr="009E7F74" w:rsidRDefault="00E7458F" w:rsidP="00E7458F">
                      <w:pPr>
                        <w:spacing w:line="192" w:lineRule="auto"/>
                        <w:jc w:val="center"/>
                        <w:rPr>
                          <w:rFonts w:ascii="Open Sans Extrabold" w:hAnsi="Open Sans Extrabold" w:cs="Open Sans Extrabold"/>
                          <w:color w:val="EEECE1" w:themeColor="background2"/>
                          <w:sz w:val="96"/>
                        </w:rPr>
                      </w:pPr>
                      <w:r w:rsidRPr="009E7F74">
                        <w:rPr>
                          <w:rFonts w:ascii="Open Sans Extrabold" w:hAnsi="Open Sans Extrabold" w:cs="Open Sans Extrabold"/>
                          <w:color w:val="EEECE1" w:themeColor="background2"/>
                          <w:sz w:val="96"/>
                        </w:rPr>
                        <w:t>FORMULAIRE DE DEMANDE</w:t>
                      </w:r>
                    </w:p>
                    <w:p w14:paraId="3CB91186" w14:textId="77777777" w:rsidR="00E7458F" w:rsidRPr="000F7992" w:rsidRDefault="00E7458F" w:rsidP="00E7458F">
                      <w:pPr>
                        <w:spacing w:line="192" w:lineRule="auto"/>
                        <w:jc w:val="center"/>
                        <w:rPr>
                          <w:rFonts w:ascii="Open Sans Extrabold" w:hAnsi="Open Sans Extrabold" w:cs="Open Sans Extrabold"/>
                          <w:color w:val="EEECE1" w:themeColor="background2"/>
                          <w:sz w:val="96"/>
                        </w:rPr>
                      </w:pPr>
                      <w:r w:rsidRPr="009E7F74">
                        <w:rPr>
                          <w:rFonts w:ascii="Open Sans Extrabold" w:hAnsi="Open Sans Extrabold" w:cs="Open Sans Extrabold"/>
                          <w:color w:val="EEECE1" w:themeColor="background2"/>
                          <w:sz w:val="96"/>
                        </w:rPr>
                        <w:t>DE DELIVRANCE D’UN LABEL</w:t>
                      </w:r>
                    </w:p>
                  </w:txbxContent>
                </v:textbox>
                <w10:wrap type="square" anchorx="margin" anchory="margin"/>
              </v:rect>
            </w:pict>
          </mc:Fallback>
        </mc:AlternateContent>
      </w:r>
    </w:p>
    <w:p w14:paraId="6C7AA29F" w14:textId="1BF3125C" w:rsidR="00E7458F" w:rsidRDefault="00E7458F" w:rsidP="00E7458F">
      <w:pPr>
        <w:spacing w:after="0"/>
        <w:jc w:val="center"/>
        <w:rPr>
          <w:rFonts w:ascii="Georgia" w:hAnsi="Georgia" w:cs="Open Sans Extrabold"/>
          <w:i/>
          <w:sz w:val="44"/>
          <w:szCs w:val="36"/>
        </w:rPr>
      </w:pPr>
      <w:r w:rsidRPr="000F7992">
        <w:rPr>
          <w:rFonts w:ascii="Open Sans Extrabold" w:hAnsi="Open Sans Extrabold" w:cs="Open Sans Extrabold"/>
          <w:noProof/>
          <w:color w:val="FFFFFF" w:themeColor="background1"/>
          <w:sz w:val="200"/>
          <w:szCs w:val="240"/>
        </w:rPr>
        <mc:AlternateContent>
          <mc:Choice Requires="wps">
            <w:drawing>
              <wp:anchor distT="45720" distB="45720" distL="182880" distR="182880" simplePos="0" relativeHeight="251660288" behindDoc="1" locked="0" layoutInCell="1" allowOverlap="0" wp14:anchorId="6AAC9FAC" wp14:editId="77420CC0">
                <wp:simplePos x="0" y="0"/>
                <wp:positionH relativeFrom="margin">
                  <wp:align>center</wp:align>
                </wp:positionH>
                <wp:positionV relativeFrom="margin">
                  <wp:align>top</wp:align>
                </wp:positionV>
                <wp:extent cx="6424295" cy="1732915"/>
                <wp:effectExtent l="0" t="0" r="0" b="635"/>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4295" cy="1732915"/>
                        </a:xfrm>
                        <a:prstGeom prst="rect">
                          <a:avLst/>
                        </a:prstGeom>
                        <a:solidFill>
                          <a:srgbClr val="333333"/>
                        </a:solidFill>
                        <a:ln w="76200" cmpd="dbl">
                          <a:noFill/>
                          <a:miter lim="800000"/>
                          <a:headEnd/>
                          <a:tailEnd/>
                        </a:ln>
                      </wps:spPr>
                      <wps:txbx>
                        <w:txbxContent>
                          <w:p w14:paraId="22E21680" w14:textId="1B6833CF" w:rsidR="00E7458F" w:rsidRPr="003D20C6" w:rsidRDefault="00E7458F" w:rsidP="00E7458F">
                            <w:pPr>
                              <w:spacing w:after="0"/>
                              <w:jc w:val="center"/>
                              <w:rPr>
                                <w:rFonts w:ascii="Open Sans Light" w:hAnsi="Open Sans Light" w:cs="Open Sans Light"/>
                                <w:iCs/>
                                <w:caps/>
                                <w:color w:val="FFFFFF" w:themeColor="background1"/>
                                <w:sz w:val="48"/>
                                <w:szCs w:val="48"/>
                              </w:rPr>
                            </w:pPr>
                            <w:r w:rsidRPr="003D20C6">
                              <w:rPr>
                                <w:rFonts w:ascii="Open Sans Light" w:hAnsi="Open Sans Light" w:cs="Open Sans Light"/>
                                <w:iCs/>
                                <w:caps/>
                                <w:color w:val="FFFFFF" w:themeColor="background1"/>
                                <w:sz w:val="48"/>
                                <w:szCs w:val="48"/>
                              </w:rPr>
                              <w:t xml:space="preserve">POUR UNE </w:t>
                            </w:r>
                            <w:r w:rsidR="003D20C6" w:rsidRPr="003D20C6">
                              <w:rPr>
                                <w:rFonts w:ascii="Open Sans Light" w:hAnsi="Open Sans Light" w:cs="Open Sans Light"/>
                                <w:iCs/>
                                <w:caps/>
                                <w:color w:val="FFFFFF" w:themeColor="background1"/>
                                <w:sz w:val="48"/>
                                <w:szCs w:val="48"/>
                              </w:rPr>
                              <w:t>procédure de gouvernance tendant a assurer la protection des donnees</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AC9FAC" id="_x0000_s1027" style="position:absolute;left:0;text-align:left;margin-left:0;margin-top:0;width:505.85pt;height:136.45pt;z-index:-251656192;visibility:visible;mso-wrap-style:square;mso-width-percent:0;mso-height-percent:0;mso-wrap-distance-left:14.4pt;mso-wrap-distance-top:3.6pt;mso-wrap-distance-right:14.4pt;mso-wrap-distance-bottom:3.6pt;mso-position-horizontal:center;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" o:allowoverlap="f" fillcolor="#333" stroked="f" strokeweight="6pt">
                <v:stroke linestyle="thinThin"/>
                <v:textbox inset="14.4pt,14.4pt,14.4pt,14.4pt">
                  <w:txbxContent>
                    <w:p w14:paraId="22E21680" w14:textId="1B6833CF" w:rsidR="00E7458F" w:rsidRPr="003D20C6" w:rsidRDefault="00E7458F" w:rsidP="00E7458F">
                      <w:pPr>
                        <w:spacing w:after="0"/>
                        <w:jc w:val="center"/>
                        <w:rPr>
                          <w:rFonts w:ascii="Open Sans Light" w:hAnsi="Open Sans Light" w:cs="Open Sans Light"/>
                          <w:iCs/>
                          <w:caps/>
                          <w:color w:val="FFFFFF" w:themeColor="background1"/>
                          <w:sz w:val="48"/>
                          <w:szCs w:val="48"/>
                        </w:rPr>
                      </w:pPr>
                      <w:r w:rsidRPr="003D20C6">
                        <w:rPr>
                          <w:rFonts w:ascii="Open Sans Light" w:hAnsi="Open Sans Light" w:cs="Open Sans Light"/>
                          <w:iCs/>
                          <w:caps/>
                          <w:color w:val="FFFFFF" w:themeColor="background1"/>
                          <w:sz w:val="48"/>
                          <w:szCs w:val="48"/>
                        </w:rPr>
                        <w:t xml:space="preserve">POUR UNE </w:t>
                      </w:r>
                      <w:r w:rsidR="003D20C6" w:rsidRPr="003D20C6">
                        <w:rPr>
                          <w:rFonts w:ascii="Open Sans Light" w:hAnsi="Open Sans Light" w:cs="Open Sans Light"/>
                          <w:iCs/>
                          <w:caps/>
                          <w:color w:val="FFFFFF" w:themeColor="background1"/>
                          <w:sz w:val="48"/>
                          <w:szCs w:val="48"/>
                        </w:rPr>
                        <w:t>procédure de gouvernance tendant a assurer la protection des donnees</w:t>
                      </w:r>
                    </w:p>
                  </w:txbxContent>
                </v:textbox>
                <w10:wrap type="square" anchorx="margin" anchory="margin"/>
              </v:rect>
            </w:pict>
          </mc:Fallback>
        </mc:AlternateContent>
      </w:r>
      <w:r w:rsidRPr="00443528">
        <w:rPr>
          <w:rFonts w:ascii="Georgia" w:hAnsi="Georgia" w:cs="Open Sans Extrabold"/>
          <w:i/>
          <w:sz w:val="44"/>
          <w:szCs w:val="36"/>
        </w:rPr>
        <w:t>Délibération n</w:t>
      </w:r>
      <w:r>
        <w:rPr>
          <w:rFonts w:ascii="Georgia" w:hAnsi="Georgia" w:cs="Open Sans Extrabold"/>
          <w:i/>
          <w:sz w:val="44"/>
          <w:szCs w:val="36"/>
        </w:rPr>
        <w:t>°</w:t>
      </w:r>
      <w:r w:rsidRPr="00443528">
        <w:rPr>
          <w:rFonts w:ascii="Georgia" w:hAnsi="Georgia" w:cs="Open Sans Extrabold"/>
          <w:i/>
          <w:sz w:val="44"/>
          <w:szCs w:val="36"/>
        </w:rPr>
        <w:t>201</w:t>
      </w:r>
      <w:r>
        <w:rPr>
          <w:rFonts w:ascii="Georgia" w:hAnsi="Georgia" w:cs="Open Sans Extrabold"/>
          <w:i/>
          <w:sz w:val="44"/>
          <w:szCs w:val="36"/>
        </w:rPr>
        <w:t>7</w:t>
      </w:r>
      <w:r w:rsidRPr="00443528">
        <w:rPr>
          <w:rFonts w:ascii="Georgia" w:hAnsi="Georgia" w:cs="Open Sans Extrabold"/>
          <w:i/>
          <w:sz w:val="44"/>
          <w:szCs w:val="36"/>
        </w:rPr>
        <w:t>-</w:t>
      </w:r>
      <w:r>
        <w:rPr>
          <w:rFonts w:ascii="Georgia" w:hAnsi="Georgia" w:cs="Open Sans Extrabold"/>
          <w:i/>
          <w:sz w:val="44"/>
          <w:szCs w:val="36"/>
        </w:rPr>
        <w:t>219</w:t>
      </w:r>
      <w:r w:rsidRPr="00443528">
        <w:rPr>
          <w:rFonts w:ascii="Georgia" w:hAnsi="Georgia" w:cs="Open Sans Extrabold"/>
          <w:i/>
          <w:sz w:val="44"/>
          <w:szCs w:val="36"/>
        </w:rPr>
        <w:t xml:space="preserve"> du </w:t>
      </w:r>
      <w:r>
        <w:rPr>
          <w:rFonts w:ascii="Georgia" w:hAnsi="Georgia" w:cs="Open Sans Extrabold"/>
          <w:i/>
          <w:sz w:val="44"/>
          <w:szCs w:val="36"/>
        </w:rPr>
        <w:t>13 juillet 2017</w:t>
      </w:r>
      <w:r w:rsidRPr="00443528">
        <w:rPr>
          <w:rFonts w:ascii="Georgia" w:hAnsi="Georgia" w:cs="Open Sans Extrabold"/>
          <w:i/>
          <w:sz w:val="44"/>
          <w:szCs w:val="36"/>
        </w:rPr>
        <w:t xml:space="preserve"> portant </w:t>
      </w:r>
      <w:r>
        <w:rPr>
          <w:rFonts w:ascii="Georgia" w:hAnsi="Georgia" w:cs="Open Sans Extrabold"/>
          <w:i/>
          <w:sz w:val="44"/>
          <w:szCs w:val="36"/>
        </w:rPr>
        <w:t xml:space="preserve">modification du référentiel pour la délivrance de labels en matière de procédures de gouvernance </w:t>
      </w:r>
      <w:r w:rsidR="003D20C6">
        <w:rPr>
          <w:rFonts w:ascii="Georgia" w:hAnsi="Georgia" w:cs="Open Sans Extrabold"/>
          <w:i/>
          <w:sz w:val="44"/>
          <w:szCs w:val="36"/>
        </w:rPr>
        <w:t>tendant à assurer la protection des données</w:t>
      </w:r>
    </w:p>
    <w:p w14:paraId="37BDAF9D" w14:textId="77777777" w:rsidR="00E7458F" w:rsidRDefault="00E7458F" w:rsidP="00E7458F">
      <w:pPr>
        <w:spacing w:after="0"/>
        <w:jc w:val="center"/>
        <w:rPr>
          <w:rFonts w:ascii="Georgia" w:hAnsi="Georgia" w:cs="Open Sans Extrabold"/>
          <w:i/>
          <w:sz w:val="44"/>
          <w:szCs w:val="36"/>
        </w:rPr>
      </w:pPr>
    </w:p>
    <w:p w14:paraId="0306EBA3" w14:textId="77777777" w:rsidR="00E7458F" w:rsidRDefault="00E7458F" w:rsidP="00E7458F">
      <w:pPr>
        <w:spacing w:after="200" w:line="276" w:lineRule="auto"/>
        <w:jc w:val="center"/>
        <w:rPr>
          <w:rFonts w:ascii="Georgia" w:hAnsi="Georgia"/>
          <w:i/>
          <w:sz w:val="28"/>
        </w:rPr>
      </w:pPr>
      <w:r w:rsidRPr="00443528">
        <w:rPr>
          <w:rFonts w:ascii="Georgia" w:hAnsi="Georgia"/>
          <w:i/>
          <w:sz w:val="28"/>
        </w:rPr>
        <w:t xml:space="preserve">Version du formulaire : </w:t>
      </w:r>
      <w:r>
        <w:rPr>
          <w:rFonts w:ascii="Georgia" w:hAnsi="Georgia"/>
          <w:i/>
          <w:sz w:val="28"/>
        </w:rPr>
        <w:t>Septembre 2017</w:t>
      </w:r>
    </w:p>
    <w:p w14:paraId="7AB012B2" w14:textId="77777777" w:rsidR="00E7458F" w:rsidRDefault="00E7458F" w:rsidP="00E7458F">
      <w:pPr>
        <w:spacing w:after="200" w:line="276" w:lineRule="auto"/>
        <w:jc w:val="center"/>
        <w:rPr>
          <w:rFonts w:ascii="Georgia" w:hAnsi="Georgia"/>
          <w:i/>
          <w:sz w:val="28"/>
        </w:rPr>
      </w:pPr>
    </w:p>
    <w:p w14:paraId="57A5A16C" w14:textId="77777777" w:rsidR="00E7458F" w:rsidRPr="00443528" w:rsidRDefault="00E7458F" w:rsidP="00E7458F">
      <w:pPr>
        <w:spacing w:after="200" w:line="276" w:lineRule="auto"/>
        <w:jc w:val="center"/>
        <w:rPr>
          <w:rFonts w:ascii="Georgia" w:hAnsi="Georgia"/>
          <w:i/>
          <w:sz w:val="28"/>
        </w:rPr>
      </w:pPr>
    </w:p>
    <w:p w14:paraId="4F334DC5" w14:textId="77777777" w:rsidR="00E7458F" w:rsidRDefault="00E7458F" w:rsidP="008937F4">
      <w:pPr>
        <w:rPr>
          <w:rFonts w:ascii="Georgia" w:hAnsi="Georgia"/>
        </w:rPr>
      </w:pPr>
    </w:p>
    <w:p w14:paraId="03D26E00" w14:textId="5714271E" w:rsidR="00E7458F" w:rsidRPr="003922F8" w:rsidRDefault="00E7458F" w:rsidP="00E7458F">
      <w:pPr>
        <w:pStyle w:val="Titre1"/>
        <w:pBdr>
          <w:bottom w:val="single" w:sz="24" w:space="1" w:color="D1CCB9"/>
        </w:pBdr>
        <w:overflowPunct/>
        <w:autoSpaceDE/>
        <w:autoSpaceDN/>
        <w:adjustRightInd/>
        <w:spacing w:after="60"/>
        <w:jc w:val="center"/>
        <w:textAlignment w:val="auto"/>
        <w:rPr>
          <w:rFonts w:ascii="Georgia" w:hAnsi="Georgia"/>
          <w:noProof/>
        </w:rPr>
      </w:pPr>
      <w:r w:rsidRPr="003922F8">
        <w:rPr>
          <w:rFonts w:ascii="Georgia" w:hAnsi="Georgia"/>
          <w:noProof/>
        </w:rPr>
        <w:t xml:space="preserve">Modalités de </w:t>
      </w:r>
      <w:r w:rsidRPr="003922F8">
        <w:rPr>
          <w:rFonts w:ascii="Open Sans bold" w:eastAsiaTheme="majorEastAsia" w:hAnsi="Open Sans bold" w:cstheme="majorBidi"/>
          <w:noProof/>
          <w:color w:val="333333"/>
        </w:rPr>
        <w:t>candidature</w:t>
      </w:r>
    </w:p>
    <w:p w14:paraId="3528A290" w14:textId="77777777" w:rsidR="00E7458F" w:rsidRPr="00E7458F" w:rsidRDefault="00E7458F" w:rsidP="00E7458F">
      <w:pPr>
        <w:numPr>
          <w:ilvl w:val="0"/>
          <w:numId w:val="10"/>
        </w:numPr>
        <w:rPr>
          <w:rFonts w:ascii="Georgia" w:hAnsi="Georgia"/>
          <w:szCs w:val="24"/>
        </w:rPr>
      </w:pPr>
      <w:bookmarkStart w:id="1" w:name="_Ref490639942"/>
      <w:r w:rsidRPr="00E7458F">
        <w:rPr>
          <w:rFonts w:ascii="Georgia" w:hAnsi="Georgia"/>
          <w:szCs w:val="24"/>
        </w:rPr>
        <w:t>Le demandeur, candidat au label, peut être un organisme privé ou public disposant obligatoirement d’un délégué à la protection des données (DPO), personne physique ou personne morale, interne ou externe à l’organisme demandeur, mutualisé avec d’autres ou non.</w:t>
      </w:r>
      <w:bookmarkEnd w:id="1"/>
      <w:r w:rsidRPr="00E7458F">
        <w:rPr>
          <w:rFonts w:ascii="Georgia" w:hAnsi="Georgia"/>
          <w:szCs w:val="24"/>
        </w:rPr>
        <w:t xml:space="preserve"> </w:t>
      </w:r>
    </w:p>
    <w:p w14:paraId="318ACEB4" w14:textId="77777777" w:rsidR="00E7458F" w:rsidRPr="00E7458F" w:rsidRDefault="00E7458F" w:rsidP="00E7458F">
      <w:pPr>
        <w:pStyle w:val="Paragraphedeliste"/>
        <w:spacing w:after="120"/>
        <w:rPr>
          <w:rFonts w:ascii="Georgia" w:hAnsi="Georgia"/>
          <w:noProof/>
        </w:rPr>
      </w:pPr>
    </w:p>
    <w:p w14:paraId="7A8D6F8F" w14:textId="620FA1B4" w:rsidR="00E7458F" w:rsidRPr="00E7458F" w:rsidRDefault="00E7458F" w:rsidP="00E7458F">
      <w:pPr>
        <w:pStyle w:val="Paragraphedeliste"/>
        <w:numPr>
          <w:ilvl w:val="0"/>
          <w:numId w:val="10"/>
        </w:numPr>
        <w:spacing w:after="120"/>
        <w:ind w:left="714"/>
        <w:rPr>
          <w:rFonts w:ascii="Georgia" w:hAnsi="Georgia"/>
        </w:rPr>
      </w:pPr>
      <w:r w:rsidRPr="00E7458F">
        <w:rPr>
          <w:rFonts w:ascii="Georgia" w:hAnsi="Georgia"/>
          <w:noProof/>
        </w:rPr>
        <w:t>Le présent formulaire doit être dûment rempli pour demander la délivrance d’un label à une procédure de gouvernance</w:t>
      </w:r>
      <w:r w:rsidR="003D20C6">
        <w:rPr>
          <w:rFonts w:ascii="Georgia" w:hAnsi="Georgia"/>
          <w:noProof/>
        </w:rPr>
        <w:t xml:space="preserve"> tendant à assurer la poreciton des données</w:t>
      </w:r>
      <w:r w:rsidRPr="00E7458F">
        <w:rPr>
          <w:rFonts w:ascii="Georgia" w:hAnsi="Georgia"/>
          <w:noProof/>
        </w:rPr>
        <w:t>.</w:t>
      </w:r>
      <w:r>
        <w:rPr>
          <w:rFonts w:ascii="Georgia" w:hAnsi="Georgia"/>
          <w:noProof/>
        </w:rPr>
        <w:t xml:space="preserve"> </w:t>
      </w:r>
      <w:r w:rsidRPr="00E7458F">
        <w:rPr>
          <w:rFonts w:ascii="Georgia" w:hAnsi="Georgia"/>
        </w:rPr>
        <w:t xml:space="preserve">Il permet d’expliquer comment chaque exigence du référentiel d’évaluation est satisfaite et de présenter ou de référencer les éléments permettant de le justifier. </w:t>
      </w:r>
    </w:p>
    <w:p w14:paraId="6BDA0ABE" w14:textId="77777777" w:rsidR="00E7458F" w:rsidRPr="00E7458F" w:rsidRDefault="00E7458F" w:rsidP="00E7458F">
      <w:pPr>
        <w:pStyle w:val="Paragraphedeliste"/>
        <w:rPr>
          <w:rFonts w:ascii="Georgia" w:hAnsi="Georgia"/>
          <w:noProof/>
        </w:rPr>
      </w:pPr>
    </w:p>
    <w:p w14:paraId="26DAFDA2" w14:textId="77777777" w:rsidR="00E7458F" w:rsidRPr="00E7458F" w:rsidRDefault="00E7458F" w:rsidP="00E7458F">
      <w:pPr>
        <w:pStyle w:val="Paragraphedeliste"/>
        <w:numPr>
          <w:ilvl w:val="0"/>
          <w:numId w:val="10"/>
        </w:numPr>
        <w:spacing w:after="120"/>
        <w:rPr>
          <w:rFonts w:ascii="Georgia" w:hAnsi="Georgia"/>
          <w:noProof/>
        </w:rPr>
      </w:pPr>
      <w:r w:rsidRPr="00E7458F">
        <w:rPr>
          <w:rFonts w:ascii="Georgia" w:hAnsi="Georgia"/>
          <w:noProof/>
        </w:rPr>
        <w:t>Il est ainsi possible de compléter le formulaire par des éléments de justification, en respectant les conditions suivantes :</w:t>
      </w:r>
    </w:p>
    <w:p w14:paraId="3A40E4D4" w14:textId="093F9E81" w:rsidR="00E7458F" w:rsidRDefault="00E7458F" w:rsidP="00E7458F">
      <w:pPr>
        <w:pStyle w:val="Paragraphedeliste"/>
        <w:numPr>
          <w:ilvl w:val="0"/>
          <w:numId w:val="11"/>
        </w:numPr>
        <w:spacing w:after="120"/>
        <w:rPr>
          <w:rFonts w:ascii="Georgia" w:hAnsi="Georgia"/>
          <w:noProof/>
        </w:rPr>
      </w:pPr>
      <w:r w:rsidRPr="00E7458F">
        <w:rPr>
          <w:rFonts w:ascii="Georgia" w:hAnsi="Georgia"/>
          <w:noProof/>
        </w:rPr>
        <w:t>tout document joint en tant que justification doit respecter la convention de nommage suivante (personnaliser les libellés entre crochets et retirer les crochets) :</w:t>
      </w:r>
      <w:r w:rsidRPr="00E7458F">
        <w:rPr>
          <w:rFonts w:ascii="Georgia" w:hAnsi="Georgia"/>
          <w:noProof/>
        </w:rPr>
        <w:br/>
        <w:t>LabelsCNIL-gouvernance-[nom du demandeur]-[libellé court désignant le document]-[année]-[mois]-[jour].[suffixe]</w:t>
      </w:r>
    </w:p>
    <w:p w14:paraId="151243B9" w14:textId="77777777" w:rsidR="00E7458F" w:rsidRPr="00E7458F" w:rsidRDefault="00E7458F" w:rsidP="00E7458F">
      <w:pPr>
        <w:pStyle w:val="Paragraphedeliste"/>
        <w:spacing w:after="120"/>
        <w:ind w:left="1068"/>
        <w:rPr>
          <w:rFonts w:ascii="Georgia" w:hAnsi="Georgia"/>
          <w:noProof/>
        </w:rPr>
      </w:pPr>
    </w:p>
    <w:p w14:paraId="66975C99" w14:textId="77777777" w:rsidR="00E7458F" w:rsidRPr="00E7458F" w:rsidRDefault="00E7458F" w:rsidP="00E7458F">
      <w:pPr>
        <w:pStyle w:val="Paragraphedeliste"/>
        <w:numPr>
          <w:ilvl w:val="0"/>
          <w:numId w:val="11"/>
        </w:numPr>
        <w:spacing w:after="120"/>
        <w:rPr>
          <w:rFonts w:ascii="Georgia" w:hAnsi="Georgia"/>
          <w:noProof/>
        </w:rPr>
      </w:pPr>
      <w:r w:rsidRPr="00E7458F">
        <w:rPr>
          <w:rFonts w:ascii="Georgia" w:hAnsi="Georgia"/>
          <w:noProof/>
        </w:rPr>
        <w:t>tout document électronique doit être lisible par les logiciels de bureautique ou multimédia courants (.doc, .pdf, .txt, .rtf, .jpg…).</w:t>
      </w:r>
    </w:p>
    <w:p w14:paraId="57C853A4" w14:textId="77777777" w:rsidR="00E7458F" w:rsidRPr="00E7458F" w:rsidRDefault="00E7458F" w:rsidP="00E7458F">
      <w:pPr>
        <w:pStyle w:val="Paragraphedeliste"/>
        <w:spacing w:after="120"/>
        <w:ind w:left="1068"/>
        <w:rPr>
          <w:rFonts w:ascii="Georgia" w:hAnsi="Georgia"/>
          <w:noProof/>
        </w:rPr>
      </w:pPr>
    </w:p>
    <w:p w14:paraId="3B3D904C" w14:textId="77777777" w:rsidR="00E7458F" w:rsidRPr="00E7458F" w:rsidRDefault="00E7458F" w:rsidP="00E7458F">
      <w:pPr>
        <w:pStyle w:val="Paragraphedeliste"/>
        <w:numPr>
          <w:ilvl w:val="0"/>
          <w:numId w:val="10"/>
        </w:numPr>
        <w:spacing w:after="120"/>
        <w:rPr>
          <w:rFonts w:ascii="Georgia" w:hAnsi="Georgia"/>
          <w:noProof/>
        </w:rPr>
      </w:pPr>
      <w:r w:rsidRPr="00E7458F">
        <w:rPr>
          <w:rFonts w:ascii="Georgia" w:hAnsi="Georgia"/>
          <w:noProof/>
        </w:rPr>
        <w:t>Le formulaire dûment rempli doit être envoyé à la CNIL avec l’ensemble des éléments de justification en pièces jointes :</w:t>
      </w:r>
    </w:p>
    <w:p w14:paraId="43D585A8" w14:textId="77777777" w:rsidR="00E7458F" w:rsidRPr="00E7458F" w:rsidRDefault="00E7458F" w:rsidP="00E7458F">
      <w:pPr>
        <w:pStyle w:val="Paragraphedeliste"/>
        <w:spacing w:after="120"/>
        <w:rPr>
          <w:rFonts w:ascii="Georgia" w:hAnsi="Georgia"/>
          <w:noProof/>
        </w:rPr>
      </w:pPr>
    </w:p>
    <w:p w14:paraId="717553E5" w14:textId="77777777" w:rsidR="00E7458F" w:rsidRPr="00E7458F" w:rsidRDefault="00E7458F" w:rsidP="00E7458F">
      <w:pPr>
        <w:pStyle w:val="Paragraphedeliste"/>
        <w:numPr>
          <w:ilvl w:val="0"/>
          <w:numId w:val="12"/>
        </w:numPr>
        <w:spacing w:after="120"/>
        <w:ind w:left="1080"/>
        <w:rPr>
          <w:rFonts w:ascii="Georgia" w:hAnsi="Georgia"/>
          <w:noProof/>
        </w:rPr>
      </w:pPr>
      <w:r w:rsidRPr="00E7458F">
        <w:rPr>
          <w:rFonts w:ascii="Georgia" w:hAnsi="Georgia"/>
          <w:noProof/>
        </w:rPr>
        <w:t>soit par le biais du formulaire de dépôt en ligne</w:t>
      </w:r>
    </w:p>
    <w:p w14:paraId="3D207E8A" w14:textId="77777777" w:rsidR="00E7458F" w:rsidRPr="00E7458F" w:rsidRDefault="00E7458F" w:rsidP="00E7458F">
      <w:pPr>
        <w:pStyle w:val="Paragraphedeliste"/>
        <w:numPr>
          <w:ilvl w:val="0"/>
          <w:numId w:val="12"/>
        </w:numPr>
        <w:spacing w:after="120"/>
        <w:ind w:left="1080"/>
        <w:rPr>
          <w:rFonts w:ascii="Georgia" w:hAnsi="Georgia"/>
          <w:noProof/>
        </w:rPr>
      </w:pPr>
      <w:r w:rsidRPr="00E7458F">
        <w:rPr>
          <w:rFonts w:ascii="Georgia" w:hAnsi="Georgia"/>
          <w:noProof/>
        </w:rPr>
        <w:t>soit par courrier postal à l'adresse suivante :</w:t>
      </w:r>
    </w:p>
    <w:p w14:paraId="22A341D6" w14:textId="77777777" w:rsidR="00E7458F" w:rsidRPr="00E7458F" w:rsidRDefault="00E7458F" w:rsidP="00E7458F">
      <w:pPr>
        <w:pStyle w:val="Paragraphedeliste"/>
        <w:spacing w:after="120"/>
        <w:ind w:left="1080"/>
        <w:rPr>
          <w:rFonts w:ascii="Georgia" w:hAnsi="Georgia"/>
          <w:noProof/>
        </w:rPr>
      </w:pPr>
    </w:p>
    <w:p w14:paraId="6C217014" w14:textId="77777777" w:rsidR="00E7458F" w:rsidRPr="00E7458F" w:rsidRDefault="00E7458F" w:rsidP="00E7458F">
      <w:pPr>
        <w:ind w:left="360"/>
        <w:jc w:val="center"/>
        <w:rPr>
          <w:rFonts w:ascii="Georgia" w:hAnsi="Georgia"/>
          <w:b/>
          <w:noProof/>
          <w:szCs w:val="24"/>
        </w:rPr>
      </w:pPr>
      <w:r w:rsidRPr="00E7458F">
        <w:rPr>
          <w:rFonts w:ascii="Georgia" w:hAnsi="Georgia"/>
          <w:b/>
          <w:noProof/>
          <w:szCs w:val="24"/>
        </w:rPr>
        <w:t>Commission Nationale de l'Informatique et des Libertés</w:t>
      </w:r>
    </w:p>
    <w:p w14:paraId="59D59817" w14:textId="77777777" w:rsidR="00E7458F" w:rsidRPr="00E7458F" w:rsidRDefault="00E7458F" w:rsidP="00E7458F">
      <w:pPr>
        <w:ind w:left="360"/>
        <w:jc w:val="center"/>
        <w:rPr>
          <w:rFonts w:ascii="Georgia" w:hAnsi="Georgia"/>
          <w:b/>
          <w:noProof/>
          <w:szCs w:val="24"/>
        </w:rPr>
      </w:pPr>
      <w:r w:rsidRPr="00E7458F">
        <w:rPr>
          <w:rFonts w:ascii="Georgia" w:hAnsi="Georgia"/>
          <w:b/>
          <w:noProof/>
          <w:szCs w:val="24"/>
        </w:rPr>
        <w:t>3 Place de Fontenoy</w:t>
      </w:r>
    </w:p>
    <w:p w14:paraId="723888B0" w14:textId="77777777" w:rsidR="00E7458F" w:rsidRPr="00E7458F" w:rsidRDefault="00E7458F" w:rsidP="00E7458F">
      <w:pPr>
        <w:ind w:left="360"/>
        <w:jc w:val="center"/>
        <w:rPr>
          <w:rFonts w:ascii="Georgia" w:hAnsi="Georgia"/>
          <w:b/>
          <w:noProof/>
          <w:szCs w:val="24"/>
        </w:rPr>
      </w:pPr>
      <w:r w:rsidRPr="00E7458F">
        <w:rPr>
          <w:rFonts w:ascii="Georgia" w:hAnsi="Georgia"/>
          <w:b/>
          <w:noProof/>
          <w:szCs w:val="24"/>
        </w:rPr>
        <w:t>TSA 80715</w:t>
      </w:r>
    </w:p>
    <w:p w14:paraId="7DE0BC13" w14:textId="77777777" w:rsidR="00E7458F" w:rsidRPr="00E7458F" w:rsidRDefault="00E7458F" w:rsidP="00E7458F">
      <w:pPr>
        <w:ind w:left="360"/>
        <w:jc w:val="center"/>
        <w:rPr>
          <w:rFonts w:ascii="Georgia" w:hAnsi="Georgia"/>
          <w:b/>
          <w:noProof/>
          <w:szCs w:val="24"/>
        </w:rPr>
      </w:pPr>
      <w:r w:rsidRPr="00E7458F">
        <w:rPr>
          <w:rFonts w:ascii="Georgia" w:hAnsi="Georgia"/>
          <w:b/>
          <w:noProof/>
          <w:szCs w:val="24"/>
        </w:rPr>
        <w:t>75334 Paris cedex 07</w:t>
      </w:r>
    </w:p>
    <w:p w14:paraId="319C13B9" w14:textId="77777777" w:rsidR="00E7458F" w:rsidRPr="003922F8" w:rsidRDefault="00E7458F" w:rsidP="00E7458F">
      <w:pPr>
        <w:ind w:left="360"/>
        <w:rPr>
          <w:rFonts w:ascii="Georgia" w:hAnsi="Georgia"/>
          <w:noProof/>
          <w:sz w:val="22"/>
          <w:szCs w:val="22"/>
        </w:rPr>
      </w:pPr>
    </w:p>
    <w:p w14:paraId="4BAD6C8F" w14:textId="77777777" w:rsidR="00E7458F" w:rsidRPr="003922F8" w:rsidRDefault="00E7458F" w:rsidP="00E7458F">
      <w:pPr>
        <w:ind w:left="360"/>
        <w:rPr>
          <w:rFonts w:ascii="Georgia" w:hAnsi="Georgia"/>
          <w:noProof/>
        </w:rPr>
      </w:pPr>
    </w:p>
    <w:p w14:paraId="572A874F" w14:textId="77777777" w:rsidR="00E7458F" w:rsidRPr="003922F8" w:rsidRDefault="00E7458F" w:rsidP="00E7458F">
      <w:pPr>
        <w:spacing w:after="0"/>
        <w:jc w:val="center"/>
        <w:rPr>
          <w:rFonts w:ascii="Georgia" w:hAnsi="Georgia"/>
        </w:rPr>
      </w:pPr>
    </w:p>
    <w:p w14:paraId="370F8E80" w14:textId="5DABFBCA" w:rsidR="00E7458F" w:rsidRPr="003922F8" w:rsidRDefault="00E7458F" w:rsidP="00E7458F">
      <w:pPr>
        <w:ind w:left="360"/>
        <w:rPr>
          <w:rFonts w:ascii="Georgia" w:eastAsiaTheme="minorEastAsia" w:hAnsi="Georgia"/>
          <w:noProof/>
          <w:color w:val="333333"/>
          <w:sz w:val="18"/>
          <w:szCs w:val="24"/>
        </w:rPr>
      </w:pPr>
      <w:r w:rsidRPr="003922F8">
        <w:rPr>
          <w:rFonts w:ascii="Georgia" w:eastAsiaTheme="minorEastAsia" w:hAnsi="Georgia"/>
          <w:noProof/>
          <w:color w:val="333333"/>
          <w:sz w:val="18"/>
          <w:szCs w:val="24"/>
        </w:rPr>
        <w:t xml:space="preserve">Les informations recueillies font l’objet d’un traitement informatique destiné à permettre à la CNIL l’instruction des demandes de label qu’elle reçoit. Elles sont destinées aux membres et services de la CNIL. Vous pouvez exercer votre droit d’accès et de rectification aux informations qui vous concernent en vous adressant à </w:t>
      </w:r>
    </w:p>
    <w:p w14:paraId="2064E4A6" w14:textId="33ED1849" w:rsidR="000E5518" w:rsidRPr="00FA7128" w:rsidRDefault="000E5518" w:rsidP="00E7458F">
      <w:pPr>
        <w:pStyle w:val="Titre1"/>
        <w:numPr>
          <w:ilvl w:val="0"/>
          <w:numId w:val="13"/>
        </w:numPr>
        <w:tabs>
          <w:tab w:val="clear" w:pos="643"/>
        </w:tabs>
        <w:rPr>
          <w:rFonts w:ascii="Georgia" w:hAnsi="Georgia"/>
        </w:rPr>
      </w:pPr>
      <w:proofErr w:type="spellStart"/>
      <w:r w:rsidRPr="00E7458F">
        <w:rPr>
          <w:rFonts w:ascii="Georgia" w:eastAsiaTheme="majorEastAsia" w:hAnsi="Georgia" w:cstheme="majorBidi"/>
          <w:color w:val="333333"/>
          <w:lang w:val="en-US" w:eastAsia="en-US" w:bidi="en-US"/>
        </w:rPr>
        <w:lastRenderedPageBreak/>
        <w:t>Informations</w:t>
      </w:r>
      <w:proofErr w:type="spellEnd"/>
      <w:r w:rsidRPr="00FA7128">
        <w:rPr>
          <w:rFonts w:ascii="Georgia" w:hAnsi="Georgia"/>
        </w:rPr>
        <w:t xml:space="preserve"> administratives</w:t>
      </w:r>
      <w:r w:rsidR="00421D60" w:rsidRPr="00FA7128">
        <w:rPr>
          <w:rStyle w:val="Appelnotedebasdep"/>
          <w:rFonts w:ascii="Georgia" w:hAnsi="Georgia"/>
        </w:rPr>
        <w:footnoteReference w:id="1"/>
      </w:r>
    </w:p>
    <w:p w14:paraId="59A46754" w14:textId="0A0A2D36" w:rsidR="00B17D32" w:rsidRPr="00C312CE" w:rsidRDefault="00B17D32" w:rsidP="00B17D32">
      <w:pPr>
        <w:rPr>
          <w:rFonts w:ascii="Georgia" w:hAnsi="Georgia"/>
          <w:sz w:val="22"/>
          <w:szCs w:val="22"/>
        </w:rPr>
      </w:pPr>
      <w:r w:rsidRPr="00C312CE">
        <w:rPr>
          <w:rFonts w:ascii="Georgia" w:hAnsi="Georgia"/>
          <w:sz w:val="22"/>
          <w:szCs w:val="22"/>
        </w:rPr>
        <w:t xml:space="preserve">Les informations suivantes sont nécessaires pour échanger avec la CNIL </w:t>
      </w:r>
      <w:r w:rsidR="00B51029" w:rsidRPr="00C312CE">
        <w:rPr>
          <w:rFonts w:ascii="Georgia" w:hAnsi="Georgia"/>
          <w:sz w:val="22"/>
          <w:szCs w:val="22"/>
        </w:rPr>
        <w:t>dans le cadre de l’évaluation d</w:t>
      </w:r>
      <w:r w:rsidR="009C1A4D" w:rsidRPr="00C312CE">
        <w:rPr>
          <w:rFonts w:ascii="Georgia" w:hAnsi="Georgia"/>
          <w:sz w:val="22"/>
          <w:szCs w:val="22"/>
        </w:rPr>
        <w:t xml:space="preserve">e la procédure de gouvernance </w:t>
      </w:r>
      <w:r w:rsidR="003D20C6">
        <w:rPr>
          <w:rFonts w:ascii="Georgia" w:hAnsi="Georgia"/>
          <w:sz w:val="22"/>
          <w:szCs w:val="22"/>
        </w:rPr>
        <w:t>tendant à assurer la protection des données</w:t>
      </w:r>
      <w:r w:rsidRPr="00C312CE">
        <w:rPr>
          <w:rFonts w:ascii="Georgia" w:hAnsi="Georgia"/>
          <w:sz w:val="22"/>
          <w:szCs w:val="22"/>
        </w:rPr>
        <w:t>, notamment en cas de compléments d’informations nécessaires à l’instruction de la demande.</w:t>
      </w:r>
    </w:p>
    <w:p w14:paraId="131CF61B" w14:textId="77777777" w:rsidR="00B17D32" w:rsidRPr="00FA7128" w:rsidRDefault="00B17D32" w:rsidP="00E7458F">
      <w:pPr>
        <w:pStyle w:val="Titre2"/>
        <w:numPr>
          <w:ilvl w:val="1"/>
          <w:numId w:val="3"/>
        </w:numPr>
        <w:rPr>
          <w:rFonts w:ascii="Georgia" w:hAnsi="Georgia"/>
        </w:rPr>
      </w:pPr>
      <w:r w:rsidRPr="00FA7128">
        <w:rPr>
          <w:rFonts w:ascii="Georgia" w:hAnsi="Georgia"/>
        </w:rPr>
        <w:t>Organisme demandeur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tblGrid>
      <w:tr w:rsidR="000E5518" w:rsidRPr="00C312CE" w14:paraId="6A8974C3" w14:textId="77777777" w:rsidTr="001C3ACD">
        <w:tc>
          <w:tcPr>
            <w:tcW w:w="3794" w:type="dxa"/>
          </w:tcPr>
          <w:p w14:paraId="591A358F" w14:textId="77777777" w:rsidR="000E5518" w:rsidRPr="00C312CE" w:rsidRDefault="000E5518" w:rsidP="004650D1">
            <w:pPr>
              <w:spacing w:before="0" w:after="0" w:afterAutospacing="0"/>
              <w:ind w:right="284"/>
              <w:jc w:val="left"/>
              <w:rPr>
                <w:rFonts w:ascii="Georgia" w:hAnsi="Georgia"/>
                <w:sz w:val="22"/>
                <w:szCs w:val="22"/>
              </w:rPr>
            </w:pPr>
            <w:r w:rsidRPr="00C312CE">
              <w:rPr>
                <w:rFonts w:ascii="Georgia" w:hAnsi="Georgia"/>
                <w:sz w:val="22"/>
                <w:szCs w:val="22"/>
              </w:rPr>
              <w:t>N° SIREN</w:t>
            </w:r>
            <w:r w:rsidR="00CC1B35" w:rsidRPr="00C312CE">
              <w:rPr>
                <w:rStyle w:val="Appelnotedebasdep"/>
                <w:rFonts w:ascii="Georgia" w:hAnsi="Georgia"/>
                <w:sz w:val="22"/>
                <w:szCs w:val="22"/>
              </w:rPr>
              <w:footnoteReference w:id="2"/>
            </w:r>
            <w:r w:rsidRPr="00C312CE">
              <w:rPr>
                <w:rFonts w:ascii="Georgia" w:hAnsi="Georgia"/>
                <w:sz w:val="22"/>
                <w:szCs w:val="22"/>
              </w:rPr>
              <w:t xml:space="preserve"> + NIC</w:t>
            </w:r>
            <w:r w:rsidR="00CC1B35" w:rsidRPr="00C312CE">
              <w:rPr>
                <w:rStyle w:val="Appelnotedebasdep"/>
                <w:rFonts w:ascii="Georgia" w:hAnsi="Georgia"/>
                <w:sz w:val="22"/>
                <w:szCs w:val="22"/>
              </w:rPr>
              <w:footnoteReference w:id="3"/>
            </w:r>
          </w:p>
        </w:tc>
        <w:tc>
          <w:tcPr>
            <w:tcW w:w="5528" w:type="dxa"/>
          </w:tcPr>
          <w:p w14:paraId="5D85A14A"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1A155B47" w14:textId="77777777" w:rsidTr="001C3ACD">
        <w:tc>
          <w:tcPr>
            <w:tcW w:w="3794" w:type="dxa"/>
          </w:tcPr>
          <w:p w14:paraId="365157B9" w14:textId="77777777" w:rsidR="000E5518" w:rsidRPr="00C312CE" w:rsidRDefault="000E5518" w:rsidP="004650D1">
            <w:pPr>
              <w:spacing w:before="0" w:after="0" w:afterAutospacing="0"/>
              <w:ind w:right="284"/>
              <w:jc w:val="left"/>
              <w:rPr>
                <w:rFonts w:ascii="Georgia" w:hAnsi="Georgia"/>
                <w:sz w:val="22"/>
                <w:szCs w:val="22"/>
              </w:rPr>
            </w:pPr>
            <w:r w:rsidRPr="00C312CE">
              <w:rPr>
                <w:rFonts w:ascii="Georgia" w:hAnsi="Georgia"/>
                <w:sz w:val="22"/>
                <w:szCs w:val="22"/>
              </w:rPr>
              <w:t>Code NAF</w:t>
            </w:r>
            <w:r w:rsidR="00C26922" w:rsidRPr="00C312CE">
              <w:rPr>
                <w:rStyle w:val="Appelnotedebasdep"/>
                <w:rFonts w:ascii="Georgia" w:hAnsi="Georgia"/>
                <w:sz w:val="22"/>
                <w:szCs w:val="22"/>
              </w:rPr>
              <w:footnoteReference w:id="4"/>
            </w:r>
          </w:p>
        </w:tc>
        <w:tc>
          <w:tcPr>
            <w:tcW w:w="5528" w:type="dxa"/>
          </w:tcPr>
          <w:p w14:paraId="699F29D9"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5B209DD4" w14:textId="77777777" w:rsidTr="001C3ACD">
        <w:tc>
          <w:tcPr>
            <w:tcW w:w="3794" w:type="dxa"/>
          </w:tcPr>
          <w:p w14:paraId="405B666B" w14:textId="77777777" w:rsidR="000E5518" w:rsidRPr="00C312CE" w:rsidRDefault="00421D60" w:rsidP="004650D1">
            <w:pPr>
              <w:spacing w:before="0" w:after="0" w:afterAutospacing="0"/>
              <w:ind w:right="284"/>
              <w:jc w:val="left"/>
              <w:rPr>
                <w:rFonts w:ascii="Georgia" w:hAnsi="Georgia"/>
                <w:sz w:val="22"/>
                <w:szCs w:val="22"/>
              </w:rPr>
            </w:pPr>
            <w:r w:rsidRPr="00C312CE">
              <w:rPr>
                <w:rFonts w:ascii="Georgia" w:hAnsi="Georgia"/>
                <w:sz w:val="22"/>
                <w:szCs w:val="22"/>
              </w:rPr>
              <w:t>*</w:t>
            </w:r>
            <w:r w:rsidR="000E5518" w:rsidRPr="00C312CE">
              <w:rPr>
                <w:rFonts w:ascii="Georgia" w:hAnsi="Georgia"/>
                <w:sz w:val="22"/>
                <w:szCs w:val="22"/>
              </w:rPr>
              <w:t>Nom de l’organisme</w:t>
            </w:r>
          </w:p>
        </w:tc>
        <w:tc>
          <w:tcPr>
            <w:tcW w:w="5528" w:type="dxa"/>
          </w:tcPr>
          <w:p w14:paraId="0D74F67C"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29C6D4B3" w14:textId="77777777" w:rsidTr="001C3ACD">
        <w:tc>
          <w:tcPr>
            <w:tcW w:w="3794" w:type="dxa"/>
          </w:tcPr>
          <w:p w14:paraId="0D53C35B" w14:textId="77777777" w:rsidR="000E5518" w:rsidRPr="00C312CE" w:rsidRDefault="000E5518" w:rsidP="004650D1">
            <w:pPr>
              <w:spacing w:before="0" w:after="0" w:afterAutospacing="0"/>
              <w:ind w:right="284"/>
              <w:jc w:val="left"/>
              <w:rPr>
                <w:rFonts w:ascii="Georgia" w:hAnsi="Georgia"/>
                <w:sz w:val="22"/>
                <w:szCs w:val="22"/>
              </w:rPr>
            </w:pPr>
            <w:r w:rsidRPr="00C312CE">
              <w:rPr>
                <w:rFonts w:ascii="Georgia" w:hAnsi="Georgia"/>
                <w:sz w:val="22"/>
                <w:szCs w:val="22"/>
              </w:rPr>
              <w:t>Sigle</w:t>
            </w:r>
            <w:r w:rsidR="00C26922" w:rsidRPr="00C312CE">
              <w:rPr>
                <w:rFonts w:ascii="Georgia" w:hAnsi="Georgia"/>
                <w:sz w:val="22"/>
                <w:szCs w:val="22"/>
              </w:rPr>
              <w:t xml:space="preserve"> (le cas échéant)</w:t>
            </w:r>
          </w:p>
        </w:tc>
        <w:tc>
          <w:tcPr>
            <w:tcW w:w="5528" w:type="dxa"/>
          </w:tcPr>
          <w:p w14:paraId="617A3EC4"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1F87196B" w14:textId="77777777" w:rsidTr="001C3ACD">
        <w:tc>
          <w:tcPr>
            <w:tcW w:w="3794" w:type="dxa"/>
          </w:tcPr>
          <w:p w14:paraId="4BDA954B" w14:textId="77777777" w:rsidR="000E5518" w:rsidRPr="00C312CE" w:rsidRDefault="00421D60" w:rsidP="004650D1">
            <w:pPr>
              <w:spacing w:before="0" w:after="0" w:afterAutospacing="0"/>
              <w:ind w:right="284"/>
              <w:jc w:val="left"/>
              <w:rPr>
                <w:rFonts w:ascii="Georgia" w:hAnsi="Georgia"/>
                <w:sz w:val="22"/>
                <w:szCs w:val="22"/>
              </w:rPr>
            </w:pPr>
            <w:r w:rsidRPr="00C312CE">
              <w:rPr>
                <w:rFonts w:ascii="Georgia" w:hAnsi="Georgia"/>
                <w:sz w:val="22"/>
                <w:szCs w:val="22"/>
              </w:rPr>
              <w:t>*</w:t>
            </w:r>
            <w:r w:rsidR="000E5518" w:rsidRPr="00C312CE">
              <w:rPr>
                <w:rFonts w:ascii="Georgia" w:hAnsi="Georgia"/>
                <w:sz w:val="22"/>
                <w:szCs w:val="22"/>
              </w:rPr>
              <w:t>Adresse</w:t>
            </w:r>
          </w:p>
        </w:tc>
        <w:tc>
          <w:tcPr>
            <w:tcW w:w="5528" w:type="dxa"/>
          </w:tcPr>
          <w:p w14:paraId="1B9E35EA"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32988CF6" w14:textId="77777777" w:rsidTr="001C3ACD">
        <w:tc>
          <w:tcPr>
            <w:tcW w:w="3794" w:type="dxa"/>
          </w:tcPr>
          <w:p w14:paraId="1CE6D552" w14:textId="77777777" w:rsidR="000E5518" w:rsidRPr="00C312CE" w:rsidRDefault="00421D60" w:rsidP="004650D1">
            <w:pPr>
              <w:spacing w:before="0" w:after="0" w:afterAutospacing="0"/>
              <w:ind w:right="284"/>
              <w:jc w:val="left"/>
              <w:rPr>
                <w:rFonts w:ascii="Georgia" w:hAnsi="Georgia"/>
                <w:sz w:val="22"/>
                <w:szCs w:val="22"/>
              </w:rPr>
            </w:pPr>
            <w:r w:rsidRPr="00C312CE">
              <w:rPr>
                <w:rFonts w:ascii="Georgia" w:hAnsi="Georgia"/>
                <w:sz w:val="22"/>
                <w:szCs w:val="22"/>
              </w:rPr>
              <w:t>*</w:t>
            </w:r>
            <w:r w:rsidR="000E5518" w:rsidRPr="00C312CE">
              <w:rPr>
                <w:rFonts w:ascii="Georgia" w:hAnsi="Georgia"/>
                <w:sz w:val="22"/>
                <w:szCs w:val="22"/>
              </w:rPr>
              <w:t>Code postal</w:t>
            </w:r>
          </w:p>
        </w:tc>
        <w:tc>
          <w:tcPr>
            <w:tcW w:w="5528" w:type="dxa"/>
          </w:tcPr>
          <w:p w14:paraId="5E926E26"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0172FA72" w14:textId="77777777" w:rsidTr="001C3ACD">
        <w:tc>
          <w:tcPr>
            <w:tcW w:w="3794" w:type="dxa"/>
          </w:tcPr>
          <w:p w14:paraId="21647516" w14:textId="77777777" w:rsidR="000E5518" w:rsidRPr="00C312CE" w:rsidRDefault="00421D60" w:rsidP="004650D1">
            <w:pPr>
              <w:spacing w:before="0" w:after="0" w:afterAutospacing="0"/>
              <w:ind w:right="284"/>
              <w:jc w:val="left"/>
              <w:rPr>
                <w:rFonts w:ascii="Georgia" w:hAnsi="Georgia"/>
                <w:sz w:val="22"/>
                <w:szCs w:val="22"/>
              </w:rPr>
            </w:pPr>
            <w:r w:rsidRPr="00C312CE">
              <w:rPr>
                <w:rFonts w:ascii="Georgia" w:hAnsi="Georgia"/>
                <w:sz w:val="22"/>
                <w:szCs w:val="22"/>
              </w:rPr>
              <w:t>*</w:t>
            </w:r>
            <w:r w:rsidR="000E5518" w:rsidRPr="00C312CE">
              <w:rPr>
                <w:rFonts w:ascii="Georgia" w:hAnsi="Georgia"/>
                <w:sz w:val="22"/>
                <w:szCs w:val="22"/>
              </w:rPr>
              <w:t>Localité</w:t>
            </w:r>
          </w:p>
        </w:tc>
        <w:tc>
          <w:tcPr>
            <w:tcW w:w="5528" w:type="dxa"/>
          </w:tcPr>
          <w:p w14:paraId="25EC9DEB"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bl>
    <w:p w14:paraId="32FE9220" w14:textId="77777777" w:rsidR="000E5518" w:rsidRPr="00FA7128" w:rsidRDefault="000E5518" w:rsidP="00E7458F">
      <w:pPr>
        <w:pStyle w:val="Titre2"/>
        <w:numPr>
          <w:ilvl w:val="1"/>
          <w:numId w:val="3"/>
        </w:numPr>
        <w:rPr>
          <w:rFonts w:ascii="Georgia" w:hAnsi="Georgia"/>
        </w:rPr>
      </w:pPr>
      <w:r w:rsidRPr="00FA7128">
        <w:rPr>
          <w:rFonts w:ascii="Georgia" w:hAnsi="Georgia"/>
        </w:rPr>
        <w:t>Contact</w:t>
      </w:r>
      <w:r w:rsidR="00C83387" w:rsidRPr="00FA7128">
        <w:rPr>
          <w:rStyle w:val="Appelnotedebasdep"/>
          <w:rFonts w:ascii="Georgia" w:hAnsi="Georgia"/>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tblGrid>
      <w:tr w:rsidR="000E5518" w:rsidRPr="00C312CE" w14:paraId="17ECF685" w14:textId="77777777" w:rsidTr="001C3ACD">
        <w:tc>
          <w:tcPr>
            <w:tcW w:w="3794" w:type="dxa"/>
          </w:tcPr>
          <w:p w14:paraId="6B389DA1" w14:textId="77777777" w:rsidR="000E5518" w:rsidRPr="00C312CE" w:rsidRDefault="000E5518" w:rsidP="004650D1">
            <w:pPr>
              <w:spacing w:before="0" w:after="0" w:afterAutospacing="0"/>
              <w:ind w:right="284"/>
              <w:jc w:val="left"/>
              <w:rPr>
                <w:rFonts w:ascii="Georgia" w:hAnsi="Georgia"/>
                <w:sz w:val="22"/>
                <w:szCs w:val="22"/>
              </w:rPr>
            </w:pPr>
            <w:r w:rsidRPr="00C312CE">
              <w:rPr>
                <w:rFonts w:ascii="Georgia" w:hAnsi="Georgia"/>
                <w:sz w:val="22"/>
                <w:szCs w:val="22"/>
              </w:rPr>
              <w:t>Civilité</w:t>
            </w:r>
          </w:p>
        </w:tc>
        <w:tc>
          <w:tcPr>
            <w:tcW w:w="5528" w:type="dxa"/>
          </w:tcPr>
          <w:p w14:paraId="7604242E"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15DF4BBA" w14:textId="77777777" w:rsidTr="001C3ACD">
        <w:tc>
          <w:tcPr>
            <w:tcW w:w="3794" w:type="dxa"/>
          </w:tcPr>
          <w:p w14:paraId="78B9FEE4" w14:textId="77777777" w:rsidR="000E5518" w:rsidRPr="00C312CE" w:rsidRDefault="00421D60" w:rsidP="004650D1">
            <w:pPr>
              <w:spacing w:before="0" w:after="0" w:afterAutospacing="0"/>
              <w:ind w:right="284"/>
              <w:jc w:val="left"/>
              <w:rPr>
                <w:rFonts w:ascii="Georgia" w:hAnsi="Georgia"/>
                <w:sz w:val="22"/>
                <w:szCs w:val="22"/>
              </w:rPr>
            </w:pPr>
            <w:r w:rsidRPr="00C312CE">
              <w:rPr>
                <w:rFonts w:ascii="Georgia" w:hAnsi="Georgia"/>
                <w:sz w:val="22"/>
                <w:szCs w:val="22"/>
              </w:rPr>
              <w:t>*</w:t>
            </w:r>
            <w:r w:rsidR="000E5518" w:rsidRPr="00C312CE">
              <w:rPr>
                <w:rFonts w:ascii="Georgia" w:hAnsi="Georgia"/>
                <w:sz w:val="22"/>
                <w:szCs w:val="22"/>
              </w:rPr>
              <w:t>Nom</w:t>
            </w:r>
          </w:p>
        </w:tc>
        <w:tc>
          <w:tcPr>
            <w:tcW w:w="5528" w:type="dxa"/>
          </w:tcPr>
          <w:p w14:paraId="127461F9"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422E5577" w14:textId="77777777" w:rsidTr="001C3ACD">
        <w:tc>
          <w:tcPr>
            <w:tcW w:w="3794" w:type="dxa"/>
          </w:tcPr>
          <w:p w14:paraId="3268CFE0" w14:textId="77777777" w:rsidR="000E5518" w:rsidRPr="00C312CE" w:rsidRDefault="00421D60" w:rsidP="004650D1">
            <w:pPr>
              <w:spacing w:before="0" w:after="0" w:afterAutospacing="0"/>
              <w:ind w:right="284"/>
              <w:jc w:val="left"/>
              <w:rPr>
                <w:rFonts w:ascii="Georgia" w:hAnsi="Georgia"/>
                <w:sz w:val="22"/>
                <w:szCs w:val="22"/>
              </w:rPr>
            </w:pPr>
            <w:r w:rsidRPr="00C312CE">
              <w:rPr>
                <w:rFonts w:ascii="Georgia" w:hAnsi="Georgia"/>
                <w:sz w:val="22"/>
                <w:szCs w:val="22"/>
              </w:rPr>
              <w:t>*</w:t>
            </w:r>
            <w:r w:rsidR="000E5518" w:rsidRPr="00C312CE">
              <w:rPr>
                <w:rFonts w:ascii="Georgia" w:hAnsi="Georgia"/>
                <w:sz w:val="22"/>
                <w:szCs w:val="22"/>
              </w:rPr>
              <w:t>Prénom</w:t>
            </w:r>
          </w:p>
        </w:tc>
        <w:tc>
          <w:tcPr>
            <w:tcW w:w="5528" w:type="dxa"/>
          </w:tcPr>
          <w:p w14:paraId="79FB8BC7"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1F39A5D4" w14:textId="77777777" w:rsidTr="001C3ACD">
        <w:tc>
          <w:tcPr>
            <w:tcW w:w="3794" w:type="dxa"/>
          </w:tcPr>
          <w:p w14:paraId="06919FF5" w14:textId="77777777" w:rsidR="000E5518" w:rsidRPr="00C312CE" w:rsidRDefault="000E5518" w:rsidP="004650D1">
            <w:pPr>
              <w:spacing w:before="0" w:after="0" w:afterAutospacing="0"/>
              <w:ind w:right="284"/>
              <w:jc w:val="left"/>
              <w:rPr>
                <w:rFonts w:ascii="Georgia" w:hAnsi="Georgia"/>
                <w:sz w:val="22"/>
                <w:szCs w:val="22"/>
              </w:rPr>
            </w:pPr>
            <w:r w:rsidRPr="00C312CE">
              <w:rPr>
                <w:rFonts w:ascii="Georgia" w:hAnsi="Georgia"/>
                <w:sz w:val="22"/>
                <w:szCs w:val="22"/>
              </w:rPr>
              <w:t>Service</w:t>
            </w:r>
          </w:p>
        </w:tc>
        <w:tc>
          <w:tcPr>
            <w:tcW w:w="5528" w:type="dxa"/>
          </w:tcPr>
          <w:p w14:paraId="1BB238CC"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4AD6F5D6" w14:textId="77777777" w:rsidTr="001C3ACD">
        <w:tc>
          <w:tcPr>
            <w:tcW w:w="3794" w:type="dxa"/>
          </w:tcPr>
          <w:p w14:paraId="019B86F1" w14:textId="77777777" w:rsidR="000E5518" w:rsidRPr="00C312CE" w:rsidRDefault="00421D60" w:rsidP="004650D1">
            <w:pPr>
              <w:spacing w:before="0" w:after="0" w:afterAutospacing="0"/>
              <w:ind w:right="284"/>
              <w:jc w:val="left"/>
              <w:rPr>
                <w:rFonts w:ascii="Georgia" w:hAnsi="Georgia"/>
                <w:sz w:val="22"/>
                <w:szCs w:val="22"/>
              </w:rPr>
            </w:pPr>
            <w:r w:rsidRPr="00C312CE">
              <w:rPr>
                <w:rFonts w:ascii="Georgia" w:hAnsi="Georgia"/>
                <w:sz w:val="22"/>
                <w:szCs w:val="22"/>
              </w:rPr>
              <w:t>*</w:t>
            </w:r>
            <w:r w:rsidR="000E5518" w:rsidRPr="00C312CE">
              <w:rPr>
                <w:rFonts w:ascii="Georgia" w:hAnsi="Georgia"/>
                <w:sz w:val="22"/>
                <w:szCs w:val="22"/>
              </w:rPr>
              <w:t>Adresse</w:t>
            </w:r>
          </w:p>
        </w:tc>
        <w:tc>
          <w:tcPr>
            <w:tcW w:w="5528" w:type="dxa"/>
          </w:tcPr>
          <w:p w14:paraId="4694859F"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3A6B2628" w14:textId="77777777" w:rsidTr="001C3ACD">
        <w:tc>
          <w:tcPr>
            <w:tcW w:w="3794" w:type="dxa"/>
          </w:tcPr>
          <w:p w14:paraId="33A1E637" w14:textId="77777777" w:rsidR="000E5518" w:rsidRPr="00C312CE" w:rsidRDefault="00421D60" w:rsidP="004650D1">
            <w:pPr>
              <w:spacing w:before="0" w:after="0" w:afterAutospacing="0"/>
              <w:ind w:right="284"/>
              <w:jc w:val="left"/>
              <w:rPr>
                <w:rFonts w:ascii="Georgia" w:hAnsi="Georgia"/>
                <w:sz w:val="22"/>
                <w:szCs w:val="22"/>
              </w:rPr>
            </w:pPr>
            <w:r w:rsidRPr="00C312CE">
              <w:rPr>
                <w:rFonts w:ascii="Georgia" w:hAnsi="Georgia"/>
                <w:sz w:val="22"/>
                <w:szCs w:val="22"/>
              </w:rPr>
              <w:t>*</w:t>
            </w:r>
            <w:r w:rsidR="000E5518" w:rsidRPr="00C312CE">
              <w:rPr>
                <w:rFonts w:ascii="Georgia" w:hAnsi="Georgia"/>
                <w:sz w:val="22"/>
                <w:szCs w:val="22"/>
              </w:rPr>
              <w:t>Code postal</w:t>
            </w:r>
          </w:p>
        </w:tc>
        <w:tc>
          <w:tcPr>
            <w:tcW w:w="5528" w:type="dxa"/>
          </w:tcPr>
          <w:p w14:paraId="65098CCB"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2C532FE6" w14:textId="77777777" w:rsidTr="001C3ACD">
        <w:tc>
          <w:tcPr>
            <w:tcW w:w="3794" w:type="dxa"/>
          </w:tcPr>
          <w:p w14:paraId="3BA3A147" w14:textId="77777777" w:rsidR="000E5518" w:rsidRPr="00C312CE" w:rsidRDefault="00421D60" w:rsidP="004650D1">
            <w:pPr>
              <w:spacing w:before="0" w:after="0" w:afterAutospacing="0"/>
              <w:ind w:right="284"/>
              <w:jc w:val="left"/>
              <w:rPr>
                <w:rFonts w:ascii="Georgia" w:hAnsi="Georgia"/>
                <w:sz w:val="22"/>
                <w:szCs w:val="22"/>
              </w:rPr>
            </w:pPr>
            <w:r w:rsidRPr="00C312CE">
              <w:rPr>
                <w:rFonts w:ascii="Georgia" w:hAnsi="Georgia"/>
                <w:sz w:val="22"/>
                <w:szCs w:val="22"/>
              </w:rPr>
              <w:t>*</w:t>
            </w:r>
            <w:r w:rsidR="000E5518" w:rsidRPr="00C312CE">
              <w:rPr>
                <w:rFonts w:ascii="Georgia" w:hAnsi="Georgia"/>
                <w:sz w:val="22"/>
                <w:szCs w:val="22"/>
              </w:rPr>
              <w:t>Localité</w:t>
            </w:r>
          </w:p>
        </w:tc>
        <w:tc>
          <w:tcPr>
            <w:tcW w:w="5528" w:type="dxa"/>
          </w:tcPr>
          <w:p w14:paraId="0F6EE4FB"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3A72F951" w14:textId="77777777" w:rsidTr="001C3ACD">
        <w:tc>
          <w:tcPr>
            <w:tcW w:w="3794" w:type="dxa"/>
          </w:tcPr>
          <w:p w14:paraId="0E6165AC" w14:textId="77777777" w:rsidR="000E5518" w:rsidRPr="00C312CE" w:rsidRDefault="000E5518" w:rsidP="004650D1">
            <w:pPr>
              <w:spacing w:before="0" w:after="0" w:afterAutospacing="0"/>
              <w:ind w:right="284"/>
              <w:jc w:val="left"/>
              <w:rPr>
                <w:rFonts w:ascii="Georgia" w:hAnsi="Georgia"/>
                <w:sz w:val="22"/>
                <w:szCs w:val="22"/>
              </w:rPr>
            </w:pPr>
            <w:r w:rsidRPr="00C312CE">
              <w:rPr>
                <w:rFonts w:ascii="Georgia" w:hAnsi="Georgia"/>
                <w:sz w:val="22"/>
                <w:szCs w:val="22"/>
              </w:rPr>
              <w:t>Téléphone</w:t>
            </w:r>
          </w:p>
        </w:tc>
        <w:tc>
          <w:tcPr>
            <w:tcW w:w="5528" w:type="dxa"/>
          </w:tcPr>
          <w:p w14:paraId="4986262A"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63B083EB" w14:textId="77777777" w:rsidTr="001C3ACD">
        <w:tc>
          <w:tcPr>
            <w:tcW w:w="3794" w:type="dxa"/>
          </w:tcPr>
          <w:p w14:paraId="67D36D05" w14:textId="77777777" w:rsidR="000E5518" w:rsidRPr="00C312CE" w:rsidRDefault="000E5518" w:rsidP="004650D1">
            <w:pPr>
              <w:spacing w:before="0" w:after="0" w:afterAutospacing="0"/>
              <w:ind w:right="284"/>
              <w:jc w:val="left"/>
              <w:rPr>
                <w:rFonts w:ascii="Georgia" w:hAnsi="Georgia"/>
                <w:sz w:val="22"/>
                <w:szCs w:val="22"/>
              </w:rPr>
            </w:pPr>
            <w:r w:rsidRPr="00C312CE">
              <w:rPr>
                <w:rFonts w:ascii="Georgia" w:hAnsi="Georgia"/>
                <w:sz w:val="22"/>
                <w:szCs w:val="22"/>
              </w:rPr>
              <w:t>Télécopie</w:t>
            </w:r>
          </w:p>
        </w:tc>
        <w:tc>
          <w:tcPr>
            <w:tcW w:w="5528" w:type="dxa"/>
          </w:tcPr>
          <w:p w14:paraId="350A356E"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r w:rsidR="000E5518" w:rsidRPr="00C312CE" w14:paraId="66486281" w14:textId="77777777" w:rsidTr="001C3ACD">
        <w:tc>
          <w:tcPr>
            <w:tcW w:w="3794" w:type="dxa"/>
          </w:tcPr>
          <w:p w14:paraId="05C1A8BD" w14:textId="77777777" w:rsidR="000E5518" w:rsidRPr="00C312CE" w:rsidRDefault="00421D60" w:rsidP="004650D1">
            <w:pPr>
              <w:spacing w:before="0" w:after="0" w:afterAutospacing="0"/>
              <w:ind w:right="284"/>
              <w:jc w:val="left"/>
              <w:rPr>
                <w:rFonts w:ascii="Georgia" w:hAnsi="Georgia"/>
                <w:sz w:val="22"/>
                <w:szCs w:val="22"/>
              </w:rPr>
            </w:pPr>
            <w:r w:rsidRPr="00C312CE">
              <w:rPr>
                <w:rFonts w:ascii="Georgia" w:hAnsi="Georgia"/>
                <w:sz w:val="22"/>
                <w:szCs w:val="22"/>
              </w:rPr>
              <w:t>*</w:t>
            </w:r>
            <w:r w:rsidR="000E5518" w:rsidRPr="00C312CE">
              <w:rPr>
                <w:rFonts w:ascii="Georgia" w:hAnsi="Georgia"/>
                <w:sz w:val="22"/>
                <w:szCs w:val="22"/>
              </w:rPr>
              <w:t>Adresse électronique</w:t>
            </w:r>
          </w:p>
        </w:tc>
        <w:tc>
          <w:tcPr>
            <w:tcW w:w="5528" w:type="dxa"/>
          </w:tcPr>
          <w:p w14:paraId="71731062" w14:textId="77777777" w:rsidR="000E5518" w:rsidRPr="00C312CE" w:rsidRDefault="00CC1B35"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Texte1"/>
                  <w:enabled/>
                  <w:calcOnExit w:val="0"/>
                  <w:textInput>
                    <w:maxLength w:val="1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bl>
    <w:p w14:paraId="01F7E614" w14:textId="0091B769" w:rsidR="00C17201" w:rsidRPr="00FA7128" w:rsidRDefault="00B17D32" w:rsidP="00E7458F">
      <w:pPr>
        <w:pStyle w:val="Titre1"/>
        <w:numPr>
          <w:ilvl w:val="0"/>
          <w:numId w:val="3"/>
        </w:numPr>
        <w:rPr>
          <w:rFonts w:ascii="Georgia" w:hAnsi="Georgia"/>
        </w:rPr>
      </w:pPr>
      <w:r w:rsidRPr="00FA7128">
        <w:rPr>
          <w:rFonts w:ascii="Georgia" w:hAnsi="Georgia"/>
        </w:rPr>
        <w:t xml:space="preserve">Informations relatives </w:t>
      </w:r>
      <w:r w:rsidR="004C45D2" w:rsidRPr="00FA7128">
        <w:rPr>
          <w:rFonts w:ascii="Georgia" w:hAnsi="Georgia"/>
        </w:rPr>
        <w:t xml:space="preserve">à la procédure de gouvernance </w:t>
      </w:r>
      <w:r w:rsidR="003D20C6">
        <w:rPr>
          <w:rFonts w:ascii="Georgia" w:hAnsi="Georgia"/>
        </w:rPr>
        <w:t>tendant à assurer la protection des données</w:t>
      </w:r>
      <w:r w:rsidR="00A40140" w:rsidRPr="00FA7128">
        <w:rPr>
          <w:rStyle w:val="Appelnotedebasdep"/>
          <w:rFonts w:ascii="Georgia" w:hAnsi="Georgia"/>
        </w:rPr>
        <w:footnoteReference w:id="6"/>
      </w:r>
    </w:p>
    <w:p w14:paraId="1E42405E" w14:textId="77777777" w:rsidR="00B17D32" w:rsidRPr="00C312CE" w:rsidRDefault="00B17D32" w:rsidP="00B17D32">
      <w:pPr>
        <w:rPr>
          <w:rFonts w:ascii="Georgia" w:hAnsi="Georgia"/>
          <w:sz w:val="22"/>
          <w:szCs w:val="22"/>
        </w:rPr>
      </w:pPr>
      <w:r w:rsidRPr="00C312CE">
        <w:rPr>
          <w:rFonts w:ascii="Georgia" w:hAnsi="Georgia"/>
          <w:sz w:val="22"/>
          <w:szCs w:val="22"/>
        </w:rPr>
        <w:t>Les informations suivantes sont</w:t>
      </w:r>
      <w:r w:rsidR="009422D5" w:rsidRPr="00C312CE">
        <w:rPr>
          <w:rFonts w:ascii="Georgia" w:hAnsi="Georgia"/>
          <w:sz w:val="22"/>
          <w:szCs w:val="22"/>
        </w:rPr>
        <w:t xml:space="preserve"> nécessaires pour identifier </w:t>
      </w:r>
      <w:r w:rsidR="007433B7" w:rsidRPr="00C312CE">
        <w:rPr>
          <w:rFonts w:ascii="Georgia" w:hAnsi="Georgia"/>
          <w:sz w:val="22"/>
          <w:szCs w:val="22"/>
        </w:rPr>
        <w:t>la procédure</w:t>
      </w:r>
      <w:r w:rsidR="009422D5" w:rsidRPr="00C312CE">
        <w:rPr>
          <w:rFonts w:ascii="Georgia" w:hAnsi="Georgia"/>
          <w:sz w:val="22"/>
          <w:szCs w:val="22"/>
        </w:rPr>
        <w:t xml:space="preserve"> </w:t>
      </w:r>
      <w:r w:rsidRPr="00C312CE">
        <w:rPr>
          <w:rFonts w:ascii="Georgia" w:hAnsi="Georgia"/>
          <w:sz w:val="22"/>
          <w:szCs w:val="22"/>
        </w:rPr>
        <w:t>qui fait l’objet de la demande de délivrance de label et délimiter son périmètre.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28"/>
      </w:tblGrid>
      <w:tr w:rsidR="00C26922" w:rsidRPr="00FA7128" w14:paraId="679BD6AB" w14:textId="77777777" w:rsidTr="00C312CE">
        <w:trPr>
          <w:trHeight w:val="701"/>
        </w:trPr>
        <w:tc>
          <w:tcPr>
            <w:tcW w:w="3794" w:type="dxa"/>
          </w:tcPr>
          <w:p w14:paraId="6EAC2B57" w14:textId="77777777" w:rsidR="00F34694" w:rsidRPr="00C312CE" w:rsidRDefault="00C26922" w:rsidP="00C312CE">
            <w:pPr>
              <w:spacing w:before="0" w:after="0" w:afterAutospacing="0"/>
              <w:ind w:right="284"/>
              <w:jc w:val="left"/>
              <w:rPr>
                <w:rFonts w:ascii="Georgia" w:hAnsi="Georgia"/>
                <w:sz w:val="22"/>
                <w:szCs w:val="22"/>
              </w:rPr>
            </w:pPr>
            <w:r w:rsidRPr="00C312CE">
              <w:rPr>
                <w:rFonts w:ascii="Georgia" w:hAnsi="Georgia"/>
                <w:sz w:val="22"/>
                <w:szCs w:val="22"/>
              </w:rPr>
              <w:t xml:space="preserve">Présentation </w:t>
            </w:r>
            <w:r w:rsidR="007433B7" w:rsidRPr="00C312CE">
              <w:rPr>
                <w:rFonts w:ascii="Georgia" w:hAnsi="Georgia"/>
                <w:sz w:val="22"/>
                <w:szCs w:val="22"/>
              </w:rPr>
              <w:t>de la procédure de gouvernance des données personnelles au sein de l’organisme demandeur</w:t>
            </w:r>
          </w:p>
        </w:tc>
        <w:tc>
          <w:tcPr>
            <w:tcW w:w="5528" w:type="dxa"/>
          </w:tcPr>
          <w:p w14:paraId="5E07AD9A" w14:textId="77777777" w:rsidR="00C26922" w:rsidRPr="00C312CE" w:rsidRDefault="000C0A58" w:rsidP="004650D1">
            <w:pPr>
              <w:spacing w:before="0" w:after="0" w:afterAutospacing="0"/>
              <w:ind w:right="284"/>
              <w:jc w:val="left"/>
              <w:rPr>
                <w:rFonts w:ascii="Georgia" w:hAnsi="Georgia"/>
                <w:sz w:val="22"/>
                <w:szCs w:val="22"/>
              </w:rPr>
            </w:pPr>
            <w:r w:rsidRPr="00C312CE">
              <w:rPr>
                <w:rFonts w:ascii="Georgia" w:hAnsi="Georgia"/>
                <w:sz w:val="22"/>
                <w:szCs w:val="22"/>
              </w:rPr>
              <w:fldChar w:fldCharType="begin">
                <w:ffData>
                  <w:name w:val=""/>
                  <w:enabled/>
                  <w:calcOnExit w:val="0"/>
                  <w:textInput>
                    <w:maxLength w:val="500"/>
                  </w:textInput>
                </w:ffData>
              </w:fldChar>
            </w:r>
            <w:r w:rsidRPr="00C312CE">
              <w:rPr>
                <w:rFonts w:ascii="Georgia" w:hAnsi="Georgia"/>
                <w:sz w:val="22"/>
                <w:szCs w:val="22"/>
              </w:rPr>
              <w:instrText xml:space="preserve"> FORMTEXT </w:instrText>
            </w:r>
            <w:r w:rsidRPr="00C312CE">
              <w:rPr>
                <w:rFonts w:ascii="Georgia" w:hAnsi="Georgia"/>
                <w:sz w:val="22"/>
                <w:szCs w:val="22"/>
              </w:rPr>
            </w:r>
            <w:r w:rsidRPr="00C312CE">
              <w:rPr>
                <w:rFonts w:ascii="Georgia" w:hAnsi="Georgia"/>
                <w:sz w:val="22"/>
                <w:szCs w:val="22"/>
              </w:rPr>
              <w:fldChar w:fldCharType="separate"/>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noProof/>
                <w:sz w:val="22"/>
                <w:szCs w:val="22"/>
              </w:rPr>
              <w:t> </w:t>
            </w:r>
            <w:r w:rsidRPr="00C312CE">
              <w:rPr>
                <w:rFonts w:ascii="Georgia" w:hAnsi="Georgia"/>
                <w:sz w:val="22"/>
                <w:szCs w:val="22"/>
              </w:rPr>
              <w:fldChar w:fldCharType="end"/>
            </w:r>
          </w:p>
        </w:tc>
      </w:tr>
    </w:tbl>
    <w:p w14:paraId="60874346" w14:textId="77777777" w:rsidR="00C26922" w:rsidRPr="00FA7128" w:rsidRDefault="00C26922" w:rsidP="00AF7FF4">
      <w:pPr>
        <w:rPr>
          <w:rFonts w:ascii="Georgia" w:hAnsi="Georgia"/>
        </w:rPr>
        <w:sectPr w:rsidR="00C26922" w:rsidRPr="00FA7128" w:rsidSect="003D20C6">
          <w:headerReference w:type="even" r:id="rId8"/>
          <w:footerReference w:type="default" r:id="rId9"/>
          <w:endnotePr>
            <w:numFmt w:val="decimal"/>
          </w:endnotePr>
          <w:pgSz w:w="11905" w:h="16837" w:code="9"/>
          <w:pgMar w:top="-1843" w:right="1276" w:bottom="993" w:left="1276" w:header="0" w:footer="703" w:gutter="0"/>
          <w:cols w:space="720"/>
          <w:noEndnote/>
          <w:titlePg/>
          <w:docGrid w:linePitch="326"/>
        </w:sectPr>
      </w:pPr>
    </w:p>
    <w:p w14:paraId="0E629084" w14:textId="77777777" w:rsidR="00AE7A83" w:rsidRPr="00FA7128" w:rsidRDefault="00AE7A83" w:rsidP="00E7458F">
      <w:pPr>
        <w:pStyle w:val="Titre1"/>
        <w:numPr>
          <w:ilvl w:val="0"/>
          <w:numId w:val="3"/>
        </w:numPr>
        <w:rPr>
          <w:rFonts w:ascii="Georgia" w:hAnsi="Georgia"/>
        </w:rPr>
      </w:pPr>
      <w:r w:rsidRPr="00FA7128">
        <w:rPr>
          <w:rFonts w:ascii="Georgia" w:hAnsi="Georgia"/>
        </w:rPr>
        <w:lastRenderedPageBreak/>
        <w:t>Satisfaction des exigences du référentiel</w:t>
      </w:r>
    </w:p>
    <w:p w14:paraId="764ED205" w14:textId="77777777" w:rsidR="00C45892" w:rsidRPr="00FA7128" w:rsidRDefault="00C45892" w:rsidP="00AF7FF4">
      <w:pPr>
        <w:rPr>
          <w:rFonts w:ascii="Georgia" w:hAnsi="Georgia"/>
        </w:rPr>
      </w:pPr>
      <w:r w:rsidRPr="00FA7128">
        <w:rPr>
          <w:rFonts w:ascii="Georgia" w:hAnsi="Georgia"/>
        </w:rPr>
        <w:t xml:space="preserve">L’évaluation </w:t>
      </w:r>
      <w:r w:rsidR="007433B7" w:rsidRPr="00FA7128">
        <w:rPr>
          <w:rFonts w:ascii="Georgia" w:hAnsi="Georgia"/>
        </w:rPr>
        <w:t xml:space="preserve">de la procédure de gouvernance des données personnelles au sein de l’organisme demandeur sera faite </w:t>
      </w:r>
      <w:r w:rsidRPr="00FA7128">
        <w:rPr>
          <w:rFonts w:ascii="Georgia" w:hAnsi="Georgia"/>
        </w:rPr>
        <w:t xml:space="preserve">au regard des tableaux </w:t>
      </w:r>
      <w:r w:rsidR="00926AC3" w:rsidRPr="00FA7128">
        <w:rPr>
          <w:rFonts w:ascii="Georgia" w:hAnsi="Georgia"/>
        </w:rPr>
        <w:t>suivants</w:t>
      </w:r>
      <w:r w:rsidR="00B17D32" w:rsidRPr="00FA7128">
        <w:rPr>
          <w:rFonts w:ascii="Georgia" w:hAnsi="Georgia"/>
        </w:rPr>
        <w:t>. Elle</w:t>
      </w:r>
      <w:r w:rsidRPr="00FA7128">
        <w:rPr>
          <w:rFonts w:ascii="Georgia" w:hAnsi="Georgia"/>
        </w:rPr>
        <w:t xml:space="preserve"> pourra être complétée via des échanges entre les évaluateurs et le </w:t>
      </w:r>
      <w:r w:rsidR="00926AC3" w:rsidRPr="00FA7128">
        <w:rPr>
          <w:rFonts w:ascii="Georgia" w:hAnsi="Georgia"/>
        </w:rPr>
        <w:t>demandeur</w:t>
      </w:r>
      <w:r w:rsidRPr="00FA7128">
        <w:rPr>
          <w:rFonts w:ascii="Georgia" w:hAnsi="Georgia"/>
        </w:rPr>
        <w:t>.</w:t>
      </w:r>
    </w:p>
    <w:p w14:paraId="48DC0140" w14:textId="5A976831" w:rsidR="00AF7FF4" w:rsidRPr="00FA7128" w:rsidRDefault="002C143C" w:rsidP="00E7458F">
      <w:pPr>
        <w:pStyle w:val="Titre2"/>
        <w:numPr>
          <w:ilvl w:val="1"/>
          <w:numId w:val="3"/>
        </w:numPr>
        <w:rPr>
          <w:rFonts w:ascii="Georgia" w:hAnsi="Georgia"/>
        </w:rPr>
      </w:pPr>
      <w:r>
        <w:rPr>
          <w:rFonts w:ascii="Georgia" w:eastAsiaTheme="majorEastAsia" w:hAnsi="Georgia" w:cstheme="majorBidi"/>
          <w:color w:val="4596EC"/>
          <w:sz w:val="26"/>
          <w:lang w:eastAsia="en-US" w:bidi="en-US"/>
        </w:rPr>
        <w:t xml:space="preserve">Evaluation du dispositif interne lié à la protection des données </w:t>
      </w:r>
      <w:r w:rsidR="00415C79" w:rsidRPr="00FA7128">
        <w:rPr>
          <w:rStyle w:val="Appelnotedebasdep"/>
          <w:rFonts w:ascii="Georgia" w:hAnsi="Georgia"/>
        </w:rPr>
        <w:footnoteReference w:id="7"/>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497"/>
        <w:gridCol w:w="5230"/>
      </w:tblGrid>
      <w:tr w:rsidR="003D20C6" w:rsidRPr="00FA7128" w14:paraId="73580251" w14:textId="77777777" w:rsidTr="003D20C6">
        <w:trPr>
          <w:tblHeader/>
          <w:jc w:val="center"/>
        </w:trPr>
        <w:tc>
          <w:tcPr>
            <w:tcW w:w="1943" w:type="pct"/>
            <w:shd w:val="clear" w:color="auto" w:fill="0070C0"/>
            <w:vAlign w:val="center"/>
          </w:tcPr>
          <w:p w14:paraId="3B28E2C5" w14:textId="77777777" w:rsidR="003D20C6" w:rsidRPr="00E7458F" w:rsidRDefault="003D20C6" w:rsidP="00E7458F">
            <w:pPr>
              <w:overflowPunct/>
              <w:autoSpaceDE/>
              <w:autoSpaceDN/>
              <w:adjustRightInd/>
              <w:spacing w:before="0" w:after="0" w:afterAutospacing="0"/>
              <w:jc w:val="center"/>
              <w:textAlignment w:val="auto"/>
              <w:rPr>
                <w:rFonts w:ascii="Open Sans" w:eastAsiaTheme="minorEastAsia" w:hAnsi="Open Sans" w:cs="Open Sans"/>
                <w:b/>
                <w:color w:val="FFFFFF" w:themeColor="background1"/>
                <w:sz w:val="22"/>
                <w:szCs w:val="24"/>
                <w:lang w:val="en-US" w:eastAsia="en-US" w:bidi="en-US"/>
              </w:rPr>
            </w:pPr>
            <w:proofErr w:type="spellStart"/>
            <w:r w:rsidRPr="00E7458F">
              <w:rPr>
                <w:rFonts w:ascii="Open Sans" w:eastAsiaTheme="minorEastAsia" w:hAnsi="Open Sans" w:cs="Open Sans"/>
                <w:b/>
                <w:color w:val="FFFFFF" w:themeColor="background1"/>
                <w:sz w:val="22"/>
                <w:szCs w:val="24"/>
                <w:lang w:val="en-US" w:eastAsia="en-US" w:bidi="en-US"/>
              </w:rPr>
              <w:t>Exigences</w:t>
            </w:r>
            <w:proofErr w:type="spellEnd"/>
          </w:p>
        </w:tc>
        <w:tc>
          <w:tcPr>
            <w:tcW w:w="1225" w:type="pct"/>
            <w:shd w:val="clear" w:color="auto" w:fill="0070C0"/>
            <w:vAlign w:val="center"/>
          </w:tcPr>
          <w:p w14:paraId="2A907656" w14:textId="3B69D843" w:rsidR="003D20C6" w:rsidRPr="00E7458F" w:rsidRDefault="003D20C6" w:rsidP="00E7458F">
            <w:pPr>
              <w:overflowPunct/>
              <w:autoSpaceDE/>
              <w:autoSpaceDN/>
              <w:adjustRightInd/>
              <w:spacing w:before="0" w:after="0" w:afterAutospacing="0"/>
              <w:jc w:val="center"/>
              <w:textAlignment w:val="auto"/>
              <w:rPr>
                <w:rFonts w:ascii="Open Sans" w:eastAsiaTheme="minorEastAsia" w:hAnsi="Open Sans" w:cs="Open Sans"/>
                <w:b/>
                <w:color w:val="FFFFFF" w:themeColor="background1"/>
                <w:sz w:val="22"/>
                <w:szCs w:val="24"/>
                <w:lang w:eastAsia="en-US" w:bidi="en-US"/>
              </w:rPr>
            </w:pPr>
            <w:r w:rsidRPr="009E7F74">
              <w:rPr>
                <w:rFonts w:ascii="Open Sans" w:hAnsi="Open Sans" w:cs="Open Sans"/>
                <w:b/>
                <w:color w:val="FFFFFF" w:themeColor="background1"/>
              </w:rPr>
              <w:t>Moyens mis en œuvre (500 caractères maximum)</w:t>
            </w:r>
          </w:p>
        </w:tc>
        <w:tc>
          <w:tcPr>
            <w:tcW w:w="1832" w:type="pct"/>
            <w:shd w:val="clear" w:color="auto" w:fill="0070C0"/>
            <w:vAlign w:val="center"/>
          </w:tcPr>
          <w:p w14:paraId="118A9C60" w14:textId="5054C4BE" w:rsidR="003D20C6" w:rsidRPr="003D20C6" w:rsidRDefault="003D20C6" w:rsidP="0002733E">
            <w:pPr>
              <w:overflowPunct/>
              <w:autoSpaceDE/>
              <w:autoSpaceDN/>
              <w:adjustRightInd/>
              <w:spacing w:before="0" w:after="0" w:afterAutospacing="0"/>
              <w:jc w:val="center"/>
              <w:textAlignment w:val="auto"/>
              <w:rPr>
                <w:rFonts w:ascii="Open Sans" w:eastAsiaTheme="minorEastAsia" w:hAnsi="Open Sans" w:cs="Open Sans"/>
                <w:b/>
                <w:color w:val="FFFFFF" w:themeColor="background1"/>
                <w:sz w:val="22"/>
                <w:szCs w:val="24"/>
                <w:lang w:eastAsia="en-US" w:bidi="en-US"/>
              </w:rPr>
            </w:pPr>
            <w:r w:rsidRPr="003D20C6">
              <w:rPr>
                <w:rFonts w:ascii="Open Sans" w:eastAsiaTheme="minorEastAsia" w:hAnsi="Open Sans" w:cs="Open Sans"/>
                <w:b/>
                <w:color w:val="FFFFFF" w:themeColor="background1"/>
                <w:sz w:val="22"/>
                <w:szCs w:val="24"/>
                <w:lang w:eastAsia="en-US" w:bidi="en-US"/>
              </w:rPr>
              <w:t xml:space="preserve">Eléments de justification </w:t>
            </w:r>
            <w:r w:rsidR="0002733E">
              <w:rPr>
                <w:rStyle w:val="Appelnotedebasdep"/>
                <w:rFonts w:ascii="Open Sans" w:eastAsiaTheme="minorEastAsia" w:hAnsi="Open Sans"/>
                <w:b/>
                <w:color w:val="FFFFFF" w:themeColor="background1"/>
                <w:sz w:val="22"/>
                <w:szCs w:val="24"/>
                <w:lang w:eastAsia="en-US"/>
              </w:rPr>
              <w:footnoteReference w:id="8"/>
            </w:r>
            <w:r w:rsidR="0002733E">
              <w:rPr>
                <w:rFonts w:ascii="Open Sans" w:eastAsiaTheme="minorEastAsia" w:hAnsi="Open Sans" w:cs="Open Sans"/>
                <w:b/>
                <w:color w:val="FFFFFF" w:themeColor="background1"/>
                <w:sz w:val="22"/>
                <w:szCs w:val="24"/>
                <w:lang w:eastAsia="en-US" w:bidi="en-US"/>
              </w:rPr>
              <w:t>(ex</w:t>
            </w:r>
            <w:r>
              <w:rPr>
                <w:rFonts w:ascii="Open Sans" w:eastAsiaTheme="minorEastAsia" w:hAnsi="Open Sans" w:cs="Open Sans"/>
                <w:b/>
                <w:color w:val="FFFFFF" w:themeColor="background1"/>
                <w:sz w:val="22"/>
                <w:szCs w:val="24"/>
                <w:lang w:eastAsia="en-US" w:bidi="en-US"/>
              </w:rPr>
              <w:t>emples ci-après</w:t>
            </w:r>
            <w:r w:rsidR="00A75311">
              <w:rPr>
                <w:rFonts w:ascii="Open Sans" w:eastAsiaTheme="minorEastAsia" w:hAnsi="Open Sans" w:cs="Open Sans"/>
                <w:b/>
                <w:color w:val="FFFFFF" w:themeColor="background1"/>
                <w:sz w:val="22"/>
                <w:szCs w:val="24"/>
                <w:lang w:eastAsia="en-US" w:bidi="en-US"/>
              </w:rPr>
              <w:t> ; modifier cette colonne selon les éléments envoyés</w:t>
            </w:r>
            <w:r>
              <w:rPr>
                <w:rFonts w:ascii="Open Sans" w:eastAsiaTheme="minorEastAsia" w:hAnsi="Open Sans" w:cs="Open Sans"/>
                <w:b/>
                <w:color w:val="FFFFFF" w:themeColor="background1"/>
                <w:sz w:val="22"/>
                <w:szCs w:val="24"/>
                <w:lang w:eastAsia="en-US" w:bidi="en-US"/>
              </w:rPr>
              <w:t>)</w:t>
            </w:r>
          </w:p>
        </w:tc>
      </w:tr>
      <w:tr w:rsidR="003D20C6" w:rsidRPr="00E7458F" w14:paraId="31BC7960" w14:textId="77777777" w:rsidTr="003D20C6">
        <w:trPr>
          <w:jc w:val="center"/>
        </w:trPr>
        <w:tc>
          <w:tcPr>
            <w:tcW w:w="5000" w:type="pct"/>
            <w:gridSpan w:val="3"/>
            <w:shd w:val="clear" w:color="auto" w:fill="3399FF"/>
          </w:tcPr>
          <w:p w14:paraId="2769D45A" w14:textId="4B7DE09F" w:rsidR="003D20C6" w:rsidRPr="00E7458F" w:rsidRDefault="003D20C6" w:rsidP="000A612A">
            <w:pPr>
              <w:spacing w:after="120" w:afterAutospacing="0"/>
              <w:ind w:right="284"/>
              <w:jc w:val="left"/>
              <w:rPr>
                <w:rFonts w:ascii="Georgia" w:hAnsi="Georgia"/>
                <w:b/>
                <w:color w:val="FFFFFF" w:themeColor="background1"/>
              </w:rPr>
            </w:pPr>
            <w:r w:rsidRPr="00E7458F">
              <w:rPr>
                <w:rFonts w:ascii="Georgia" w:hAnsi="Georgia"/>
                <w:b/>
                <w:color w:val="FFFFFF" w:themeColor="background1"/>
              </w:rPr>
              <w:t>Exigences relatives à la politique de protection des données</w:t>
            </w:r>
          </w:p>
        </w:tc>
      </w:tr>
      <w:tr w:rsidR="003D20C6" w:rsidRPr="00E7458F" w14:paraId="0930F6B5" w14:textId="77777777" w:rsidTr="003D20C6">
        <w:trPr>
          <w:jc w:val="center"/>
        </w:trPr>
        <w:tc>
          <w:tcPr>
            <w:tcW w:w="1943" w:type="pct"/>
          </w:tcPr>
          <w:p w14:paraId="415CDBBB" w14:textId="77777777" w:rsidR="003D20C6" w:rsidRPr="00A97DBA" w:rsidRDefault="003D20C6" w:rsidP="003D20C6">
            <w:pPr>
              <w:rPr>
                <w:rFonts w:ascii="Georgia" w:hAnsi="Georgia"/>
                <w:sz w:val="22"/>
                <w:szCs w:val="22"/>
              </w:rPr>
            </w:pPr>
            <w:r w:rsidRPr="00A97DBA">
              <w:rPr>
                <w:rFonts w:ascii="Georgia" w:hAnsi="Georgia"/>
                <w:sz w:val="22"/>
                <w:szCs w:val="22"/>
              </w:rPr>
              <w:t xml:space="preserve">EOR01. Le demandeur met en place en interne une politique appropriée en matière de protection des données. </w:t>
            </w:r>
          </w:p>
          <w:p w14:paraId="0AAC2A25" w14:textId="2266614A" w:rsidR="003D20C6" w:rsidRPr="00A97DBA" w:rsidRDefault="003D20C6" w:rsidP="003D20C6">
            <w:pPr>
              <w:rPr>
                <w:rFonts w:ascii="Georgia" w:hAnsi="Georgia"/>
                <w:sz w:val="22"/>
                <w:szCs w:val="22"/>
              </w:rPr>
            </w:pPr>
            <w:r w:rsidRPr="00A97DBA">
              <w:rPr>
                <w:rFonts w:ascii="Georgia" w:hAnsi="Georgia"/>
                <w:sz w:val="22"/>
                <w:szCs w:val="22"/>
              </w:rPr>
              <w:t>Cette politique comprend l’ensemble des principes n</w:t>
            </w:r>
            <w:r w:rsidRPr="00A97DBA">
              <w:rPr>
                <w:rFonts w:ascii="Georgia" w:hAnsi="Georgia" w:hint="eastAsia"/>
                <w:sz w:val="22"/>
                <w:szCs w:val="22"/>
              </w:rPr>
              <w:t>é</w:t>
            </w:r>
            <w:r w:rsidRPr="00A97DBA">
              <w:rPr>
                <w:rFonts w:ascii="Georgia" w:hAnsi="Georgia"/>
                <w:sz w:val="22"/>
                <w:szCs w:val="22"/>
              </w:rPr>
              <w:t xml:space="preserve">cessaires pour garantir la mise en œuvre de traitements </w:t>
            </w:r>
            <w:r w:rsidRPr="00A97DBA">
              <w:rPr>
                <w:rFonts w:ascii="Georgia" w:hAnsi="Georgia" w:hint="eastAsia"/>
                <w:sz w:val="22"/>
                <w:szCs w:val="22"/>
              </w:rPr>
              <w:t>é</w:t>
            </w:r>
            <w:r w:rsidRPr="00A97DBA">
              <w:rPr>
                <w:rFonts w:ascii="Georgia" w:hAnsi="Georgia"/>
                <w:sz w:val="22"/>
                <w:szCs w:val="22"/>
              </w:rPr>
              <w:t>quitables et transparents, compte tenu des circonstances particuli</w:t>
            </w:r>
            <w:r w:rsidRPr="00A97DBA">
              <w:rPr>
                <w:rFonts w:ascii="Georgia" w:hAnsi="Georgia" w:hint="eastAsia"/>
                <w:sz w:val="22"/>
                <w:szCs w:val="22"/>
              </w:rPr>
              <w:t>è</w:t>
            </w:r>
            <w:r w:rsidRPr="00A97DBA">
              <w:rPr>
                <w:rFonts w:ascii="Georgia" w:hAnsi="Georgia"/>
                <w:sz w:val="22"/>
                <w:szCs w:val="22"/>
              </w:rPr>
              <w:t>res et du contexte dans lesquels les donn</w:t>
            </w:r>
            <w:r w:rsidRPr="00A97DBA">
              <w:rPr>
                <w:rFonts w:ascii="Georgia" w:hAnsi="Georgia" w:hint="eastAsia"/>
                <w:sz w:val="22"/>
                <w:szCs w:val="22"/>
              </w:rPr>
              <w:t>é</w:t>
            </w:r>
            <w:r w:rsidRPr="00A97DBA">
              <w:rPr>
                <w:rFonts w:ascii="Georgia" w:hAnsi="Georgia"/>
                <w:sz w:val="22"/>
                <w:szCs w:val="22"/>
              </w:rPr>
              <w:t xml:space="preserve">es </w:t>
            </w:r>
            <w:r w:rsidRPr="00A97DBA">
              <w:rPr>
                <w:rFonts w:ascii="Georgia" w:hAnsi="Georgia" w:hint="eastAsia"/>
                <w:sz w:val="22"/>
                <w:szCs w:val="22"/>
              </w:rPr>
              <w:t>à</w:t>
            </w:r>
            <w:r w:rsidRPr="00A97DBA">
              <w:rPr>
                <w:rFonts w:ascii="Georgia" w:hAnsi="Georgia"/>
                <w:sz w:val="22"/>
                <w:szCs w:val="22"/>
              </w:rPr>
              <w:t xml:space="preserve"> caract</w:t>
            </w:r>
            <w:r w:rsidRPr="00A97DBA">
              <w:rPr>
                <w:rFonts w:ascii="Georgia" w:hAnsi="Georgia" w:hint="eastAsia"/>
                <w:sz w:val="22"/>
                <w:szCs w:val="22"/>
              </w:rPr>
              <w:t>è</w:t>
            </w:r>
            <w:r w:rsidRPr="00A97DBA">
              <w:rPr>
                <w:rFonts w:ascii="Georgia" w:hAnsi="Georgia"/>
                <w:sz w:val="22"/>
                <w:szCs w:val="22"/>
              </w:rPr>
              <w:t>re personnel sont trait</w:t>
            </w:r>
            <w:r w:rsidRPr="00A97DBA">
              <w:rPr>
                <w:rFonts w:ascii="Georgia" w:hAnsi="Georgia" w:hint="eastAsia"/>
                <w:sz w:val="22"/>
                <w:szCs w:val="22"/>
              </w:rPr>
              <w:t>é</w:t>
            </w:r>
            <w:r w:rsidRPr="00A97DBA">
              <w:rPr>
                <w:rFonts w:ascii="Georgia" w:hAnsi="Georgia"/>
                <w:sz w:val="22"/>
                <w:szCs w:val="22"/>
              </w:rPr>
              <w:t xml:space="preserve">es. </w:t>
            </w:r>
          </w:p>
          <w:p w14:paraId="09D98784" w14:textId="77777777" w:rsidR="003D20C6" w:rsidRPr="00A97DBA" w:rsidRDefault="003D20C6" w:rsidP="003D20C6">
            <w:pPr>
              <w:rPr>
                <w:rFonts w:ascii="Georgia" w:hAnsi="Georgia"/>
                <w:sz w:val="22"/>
                <w:szCs w:val="22"/>
              </w:rPr>
            </w:pPr>
            <w:r w:rsidRPr="00A97DBA">
              <w:rPr>
                <w:rFonts w:ascii="Georgia" w:hAnsi="Georgia"/>
                <w:sz w:val="22"/>
                <w:szCs w:val="22"/>
              </w:rPr>
              <w:t>Cette politique indique les coordonnées du demandeur, celles du délégué à la protection des données</w:t>
            </w:r>
            <w:r w:rsidRPr="00A97DBA">
              <w:rPr>
                <w:rStyle w:val="Appelnotedebasdep"/>
                <w:rFonts w:ascii="Georgia" w:hAnsi="Georgia"/>
                <w:sz w:val="22"/>
                <w:szCs w:val="22"/>
              </w:rPr>
              <w:footnoteReference w:id="9"/>
            </w:r>
            <w:r w:rsidRPr="00A97DBA">
              <w:rPr>
                <w:rFonts w:ascii="Georgia" w:hAnsi="Georgia"/>
                <w:sz w:val="22"/>
                <w:szCs w:val="22"/>
              </w:rPr>
              <w:t xml:space="preserve">, ainsi que les engagements du demandeur concernant le respect des principes énoncés par le règlement européen </w:t>
            </w:r>
            <w:r w:rsidRPr="00A97DBA">
              <w:rPr>
                <w:rFonts w:ascii="Georgia" w:hAnsi="Georgia"/>
                <w:sz w:val="22"/>
                <w:szCs w:val="22"/>
              </w:rPr>
              <w:lastRenderedPageBreak/>
              <w:t>général sur la protection des données</w:t>
            </w:r>
            <w:r w:rsidRPr="00A97DBA">
              <w:rPr>
                <w:rStyle w:val="Appelnotedebasdep"/>
                <w:rFonts w:ascii="Georgia" w:hAnsi="Georgia"/>
                <w:sz w:val="22"/>
                <w:szCs w:val="22"/>
              </w:rPr>
              <w:footnoteReference w:id="10"/>
            </w:r>
            <w:r w:rsidRPr="00A97DBA">
              <w:rPr>
                <w:rFonts w:ascii="Georgia" w:hAnsi="Georgia"/>
                <w:sz w:val="22"/>
                <w:szCs w:val="22"/>
              </w:rPr>
              <w:t>, au regard notamment</w:t>
            </w:r>
          </w:p>
          <w:p w14:paraId="79307DA9" w14:textId="77777777" w:rsidR="003D20C6" w:rsidRPr="00A97DBA" w:rsidRDefault="003D20C6" w:rsidP="003D20C6">
            <w:pPr>
              <w:pStyle w:val="Paragraphedeliste"/>
              <w:numPr>
                <w:ilvl w:val="0"/>
                <w:numId w:val="6"/>
              </w:numPr>
              <w:rPr>
                <w:rFonts w:ascii="Georgia" w:hAnsi="Georgia"/>
                <w:sz w:val="22"/>
                <w:szCs w:val="22"/>
              </w:rPr>
            </w:pPr>
            <w:r w:rsidRPr="00A97DBA">
              <w:rPr>
                <w:rFonts w:ascii="Georgia" w:hAnsi="Georgia"/>
                <w:sz w:val="22"/>
                <w:szCs w:val="22"/>
              </w:rPr>
              <w:t xml:space="preserve">de la mise en œuvre de traitements licites, </w:t>
            </w:r>
          </w:p>
          <w:p w14:paraId="5451AAC3" w14:textId="77777777" w:rsidR="003D20C6" w:rsidRPr="00A97DBA" w:rsidRDefault="003D20C6" w:rsidP="003D20C6">
            <w:pPr>
              <w:pStyle w:val="Paragraphedeliste"/>
              <w:numPr>
                <w:ilvl w:val="0"/>
                <w:numId w:val="6"/>
              </w:numPr>
              <w:rPr>
                <w:rFonts w:ascii="Georgia" w:hAnsi="Georgia"/>
                <w:sz w:val="22"/>
                <w:szCs w:val="22"/>
              </w:rPr>
            </w:pPr>
            <w:r w:rsidRPr="00A97DBA">
              <w:rPr>
                <w:rFonts w:ascii="Georgia" w:hAnsi="Georgia"/>
                <w:sz w:val="22"/>
                <w:szCs w:val="22"/>
              </w:rPr>
              <w:t>du respect des droits des personnes,</w:t>
            </w:r>
          </w:p>
          <w:p w14:paraId="5C10EA1B" w14:textId="77777777" w:rsidR="003D20C6" w:rsidRPr="00A97DBA" w:rsidRDefault="003D20C6" w:rsidP="003D20C6">
            <w:pPr>
              <w:pStyle w:val="Paragraphedeliste"/>
              <w:numPr>
                <w:ilvl w:val="0"/>
                <w:numId w:val="6"/>
              </w:numPr>
              <w:rPr>
                <w:rFonts w:ascii="Georgia" w:hAnsi="Georgia"/>
                <w:sz w:val="22"/>
                <w:szCs w:val="22"/>
              </w:rPr>
            </w:pPr>
            <w:r w:rsidRPr="00A97DBA">
              <w:rPr>
                <w:rFonts w:ascii="Georgia" w:hAnsi="Georgia"/>
                <w:sz w:val="22"/>
                <w:szCs w:val="22"/>
              </w:rPr>
              <w:t>des éventuels transferts vers un pays tiers,</w:t>
            </w:r>
          </w:p>
          <w:p w14:paraId="0FF203E6" w14:textId="77777777" w:rsidR="003D20C6" w:rsidRPr="00A97DBA" w:rsidRDefault="003D20C6" w:rsidP="003D20C6">
            <w:pPr>
              <w:pStyle w:val="Paragraphedeliste"/>
              <w:numPr>
                <w:ilvl w:val="0"/>
                <w:numId w:val="6"/>
              </w:numPr>
              <w:rPr>
                <w:rFonts w:ascii="Georgia" w:hAnsi="Georgia"/>
                <w:sz w:val="22"/>
                <w:szCs w:val="22"/>
              </w:rPr>
            </w:pPr>
            <w:r w:rsidRPr="00A97DBA">
              <w:rPr>
                <w:rFonts w:ascii="Georgia" w:hAnsi="Georgia"/>
                <w:sz w:val="22"/>
                <w:szCs w:val="22"/>
              </w:rPr>
              <w:t>des destinataires des données collectées,</w:t>
            </w:r>
          </w:p>
          <w:p w14:paraId="528C4C38" w14:textId="77777777" w:rsidR="003D20C6" w:rsidRPr="00A97DBA" w:rsidRDefault="003D20C6" w:rsidP="003D20C6">
            <w:pPr>
              <w:pStyle w:val="Paragraphedeliste"/>
              <w:numPr>
                <w:ilvl w:val="0"/>
                <w:numId w:val="6"/>
              </w:numPr>
              <w:rPr>
                <w:rFonts w:ascii="Georgia" w:hAnsi="Georgia"/>
                <w:sz w:val="22"/>
                <w:szCs w:val="22"/>
              </w:rPr>
            </w:pPr>
            <w:r w:rsidRPr="00A97DBA">
              <w:rPr>
                <w:rFonts w:ascii="Georgia" w:hAnsi="Georgia"/>
                <w:sz w:val="22"/>
                <w:szCs w:val="22"/>
              </w:rPr>
              <w:t xml:space="preserve">de la durée de conservation des données collectées, </w:t>
            </w:r>
          </w:p>
          <w:p w14:paraId="75CCA79A" w14:textId="6B54ECFD" w:rsidR="003D20C6" w:rsidRPr="00A97DBA" w:rsidRDefault="003D20C6" w:rsidP="003D20C6">
            <w:pPr>
              <w:spacing w:after="40" w:afterAutospacing="0"/>
              <w:rPr>
                <w:rFonts w:ascii="Georgia" w:hAnsi="Georgia"/>
                <w:sz w:val="22"/>
                <w:szCs w:val="22"/>
              </w:rPr>
            </w:pPr>
            <w:r w:rsidRPr="00A97DBA">
              <w:rPr>
                <w:rFonts w:ascii="Georgia" w:hAnsi="Georgia"/>
                <w:sz w:val="22"/>
                <w:szCs w:val="22"/>
              </w:rPr>
              <w:t>des mesures de sécurité des données.</w:t>
            </w:r>
          </w:p>
        </w:tc>
        <w:tc>
          <w:tcPr>
            <w:tcW w:w="1225" w:type="pct"/>
          </w:tcPr>
          <w:p w14:paraId="7DF23FA3" w14:textId="7F4EE303" w:rsidR="003D20C6" w:rsidRPr="00A97DBA" w:rsidRDefault="003D20C6" w:rsidP="00C312CE">
            <w:pPr>
              <w:spacing w:after="0" w:afterAutospacing="0"/>
              <w:ind w:right="284"/>
              <w:jc w:val="left"/>
              <w:rPr>
                <w:rFonts w:ascii="Georgia" w:hAnsi="Georgia"/>
                <w:sz w:val="22"/>
                <w:szCs w:val="22"/>
              </w:rPr>
            </w:pPr>
          </w:p>
        </w:tc>
        <w:tc>
          <w:tcPr>
            <w:tcW w:w="1832" w:type="pct"/>
          </w:tcPr>
          <w:p w14:paraId="43BE57BB"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Politique de protection des données</w:t>
            </w:r>
          </w:p>
          <w:p w14:paraId="3F9A3F23" w14:textId="78386B39"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Code de conduite approuvé</w:t>
            </w:r>
          </w:p>
        </w:tc>
      </w:tr>
      <w:tr w:rsidR="003D20C6" w:rsidRPr="00FA7128" w14:paraId="514DD5DA" w14:textId="77777777" w:rsidTr="003D20C6">
        <w:trPr>
          <w:jc w:val="center"/>
        </w:trPr>
        <w:tc>
          <w:tcPr>
            <w:tcW w:w="1943" w:type="pct"/>
          </w:tcPr>
          <w:p w14:paraId="7C0714FB" w14:textId="4D80770F" w:rsidR="00AD4C00" w:rsidRPr="00A97DBA" w:rsidRDefault="003D20C6" w:rsidP="00AD4C00">
            <w:pPr>
              <w:rPr>
                <w:rFonts w:ascii="Georgia" w:hAnsi="Georgia"/>
                <w:sz w:val="22"/>
                <w:szCs w:val="22"/>
              </w:rPr>
            </w:pPr>
            <w:r w:rsidRPr="00A97DBA">
              <w:rPr>
                <w:rFonts w:ascii="Georgia" w:hAnsi="Georgia"/>
                <w:sz w:val="22"/>
                <w:szCs w:val="22"/>
              </w:rPr>
              <w:t xml:space="preserve">EOR02. </w:t>
            </w:r>
            <w:r w:rsidR="00AD4C00" w:rsidRPr="00A97DBA">
              <w:rPr>
                <w:rFonts w:ascii="Georgia" w:hAnsi="Georgia"/>
                <w:sz w:val="22"/>
                <w:szCs w:val="22"/>
              </w:rPr>
              <w:t>Le demandeur porte à la connaissance des personnes extérieures concernées par ses traitements sa une politique en matière de protection des données et ce dans un format concis, transparent, compréhensible et aisément accessible.</w:t>
            </w:r>
          </w:p>
          <w:p w14:paraId="36BCCD62" w14:textId="77777777" w:rsidR="00AD4C00" w:rsidRPr="00A97DBA" w:rsidRDefault="00AD4C00" w:rsidP="00AD4C00">
            <w:pPr>
              <w:rPr>
                <w:rFonts w:ascii="Georgia" w:hAnsi="Georgia"/>
                <w:sz w:val="22"/>
                <w:szCs w:val="22"/>
              </w:rPr>
            </w:pPr>
            <w:r w:rsidRPr="00A97DBA">
              <w:rPr>
                <w:rFonts w:ascii="Georgia" w:hAnsi="Georgia"/>
                <w:sz w:val="22"/>
                <w:szCs w:val="22"/>
              </w:rPr>
              <w:t>Cette politique comprend toute information n</w:t>
            </w:r>
            <w:r w:rsidRPr="00A97DBA">
              <w:rPr>
                <w:rFonts w:ascii="Georgia" w:hAnsi="Georgia" w:hint="eastAsia"/>
                <w:sz w:val="22"/>
                <w:szCs w:val="22"/>
              </w:rPr>
              <w:t>é</w:t>
            </w:r>
            <w:r w:rsidRPr="00A97DBA">
              <w:rPr>
                <w:rFonts w:ascii="Georgia" w:hAnsi="Georgia"/>
                <w:sz w:val="22"/>
                <w:szCs w:val="22"/>
              </w:rPr>
              <w:t xml:space="preserve">cessaire pour garantir la mise en œuvre de traitements </w:t>
            </w:r>
            <w:r w:rsidRPr="00A97DBA">
              <w:rPr>
                <w:rFonts w:ascii="Georgia" w:hAnsi="Georgia" w:hint="eastAsia"/>
                <w:sz w:val="22"/>
                <w:szCs w:val="22"/>
              </w:rPr>
              <w:t>é</w:t>
            </w:r>
            <w:r w:rsidRPr="00A97DBA">
              <w:rPr>
                <w:rFonts w:ascii="Georgia" w:hAnsi="Georgia"/>
                <w:sz w:val="22"/>
                <w:szCs w:val="22"/>
              </w:rPr>
              <w:t>quitables et transparents, compte tenu des circonstances particuli</w:t>
            </w:r>
            <w:r w:rsidRPr="00A97DBA">
              <w:rPr>
                <w:rFonts w:ascii="Georgia" w:hAnsi="Georgia" w:hint="eastAsia"/>
                <w:sz w:val="22"/>
                <w:szCs w:val="22"/>
              </w:rPr>
              <w:t>è</w:t>
            </w:r>
            <w:r w:rsidRPr="00A97DBA">
              <w:rPr>
                <w:rFonts w:ascii="Georgia" w:hAnsi="Georgia"/>
                <w:sz w:val="22"/>
                <w:szCs w:val="22"/>
              </w:rPr>
              <w:t>res et du contexte dans lesquels les donn</w:t>
            </w:r>
            <w:r w:rsidRPr="00A97DBA">
              <w:rPr>
                <w:rFonts w:ascii="Georgia" w:hAnsi="Georgia" w:hint="eastAsia"/>
                <w:sz w:val="22"/>
                <w:szCs w:val="22"/>
              </w:rPr>
              <w:t>é</w:t>
            </w:r>
            <w:r w:rsidRPr="00A97DBA">
              <w:rPr>
                <w:rFonts w:ascii="Georgia" w:hAnsi="Georgia"/>
                <w:sz w:val="22"/>
                <w:szCs w:val="22"/>
              </w:rPr>
              <w:t xml:space="preserve">es </w:t>
            </w:r>
            <w:r w:rsidRPr="00A97DBA">
              <w:rPr>
                <w:rFonts w:ascii="Georgia" w:hAnsi="Georgia" w:hint="eastAsia"/>
                <w:sz w:val="22"/>
                <w:szCs w:val="22"/>
              </w:rPr>
              <w:t>à</w:t>
            </w:r>
            <w:r w:rsidRPr="00A97DBA">
              <w:rPr>
                <w:rFonts w:ascii="Georgia" w:hAnsi="Georgia"/>
                <w:sz w:val="22"/>
                <w:szCs w:val="22"/>
              </w:rPr>
              <w:t xml:space="preserve"> caract</w:t>
            </w:r>
            <w:r w:rsidRPr="00A97DBA">
              <w:rPr>
                <w:rFonts w:ascii="Georgia" w:hAnsi="Georgia" w:hint="eastAsia"/>
                <w:sz w:val="22"/>
                <w:szCs w:val="22"/>
              </w:rPr>
              <w:t>è</w:t>
            </w:r>
            <w:r w:rsidRPr="00A97DBA">
              <w:rPr>
                <w:rFonts w:ascii="Georgia" w:hAnsi="Georgia"/>
                <w:sz w:val="22"/>
                <w:szCs w:val="22"/>
              </w:rPr>
              <w:t>re personnel sont trait</w:t>
            </w:r>
            <w:r w:rsidRPr="00A97DBA">
              <w:rPr>
                <w:rFonts w:ascii="Georgia" w:hAnsi="Georgia" w:hint="eastAsia"/>
                <w:sz w:val="22"/>
                <w:szCs w:val="22"/>
              </w:rPr>
              <w:t>é</w:t>
            </w:r>
            <w:r w:rsidRPr="00A97DBA">
              <w:rPr>
                <w:rFonts w:ascii="Georgia" w:hAnsi="Georgia"/>
                <w:sz w:val="22"/>
                <w:szCs w:val="22"/>
              </w:rPr>
              <w:t xml:space="preserve">es. </w:t>
            </w:r>
          </w:p>
          <w:p w14:paraId="041FE72C" w14:textId="77777777" w:rsidR="00AD4C00" w:rsidRPr="00A97DBA" w:rsidRDefault="00AD4C00" w:rsidP="00AD4C00">
            <w:pPr>
              <w:rPr>
                <w:rFonts w:ascii="Georgia" w:hAnsi="Georgia"/>
                <w:sz w:val="22"/>
                <w:szCs w:val="22"/>
              </w:rPr>
            </w:pPr>
            <w:r w:rsidRPr="00A97DBA">
              <w:rPr>
                <w:rFonts w:ascii="Georgia" w:hAnsi="Georgia"/>
                <w:sz w:val="22"/>
                <w:szCs w:val="22"/>
              </w:rPr>
              <w:t xml:space="preserve">Cette politique indique les coordonnées du demandeur, celles du délégué à la protection des données, ainsi que les engagements du demandeur concernant le respect </w:t>
            </w:r>
            <w:r w:rsidRPr="00A97DBA">
              <w:rPr>
                <w:rFonts w:ascii="Georgia" w:hAnsi="Georgia"/>
                <w:sz w:val="22"/>
                <w:szCs w:val="22"/>
              </w:rPr>
              <w:lastRenderedPageBreak/>
              <w:t>des principes énoncés par le règlement européen général sur la protection des données, au regard notamment :</w:t>
            </w:r>
          </w:p>
          <w:p w14:paraId="56F429CC" w14:textId="77777777" w:rsidR="00AD4C00" w:rsidRPr="00A97DBA" w:rsidRDefault="00AD4C00" w:rsidP="00AD4C00">
            <w:pPr>
              <w:pStyle w:val="Paragraphedeliste"/>
              <w:numPr>
                <w:ilvl w:val="0"/>
                <w:numId w:val="6"/>
              </w:numPr>
              <w:rPr>
                <w:rFonts w:ascii="Georgia" w:hAnsi="Georgia"/>
                <w:sz w:val="22"/>
                <w:szCs w:val="22"/>
              </w:rPr>
            </w:pPr>
            <w:r w:rsidRPr="00A97DBA">
              <w:rPr>
                <w:rFonts w:ascii="Georgia" w:hAnsi="Georgia"/>
                <w:sz w:val="22"/>
                <w:szCs w:val="22"/>
              </w:rPr>
              <w:t xml:space="preserve">de la mise en œuvre de traitements licites, </w:t>
            </w:r>
          </w:p>
          <w:p w14:paraId="6FF45464" w14:textId="77777777" w:rsidR="00AD4C00" w:rsidRPr="00A97DBA" w:rsidRDefault="00AD4C00" w:rsidP="00AD4C00">
            <w:pPr>
              <w:pStyle w:val="Paragraphedeliste"/>
              <w:numPr>
                <w:ilvl w:val="0"/>
                <w:numId w:val="6"/>
              </w:numPr>
              <w:rPr>
                <w:rFonts w:ascii="Georgia" w:hAnsi="Georgia"/>
                <w:sz w:val="22"/>
                <w:szCs w:val="22"/>
              </w:rPr>
            </w:pPr>
            <w:r w:rsidRPr="00A97DBA">
              <w:rPr>
                <w:rFonts w:ascii="Georgia" w:hAnsi="Georgia"/>
                <w:sz w:val="22"/>
                <w:szCs w:val="22"/>
              </w:rPr>
              <w:t>du respect des droits des personnes,</w:t>
            </w:r>
          </w:p>
          <w:p w14:paraId="0B568601" w14:textId="77777777" w:rsidR="00AD4C00" w:rsidRPr="00A97DBA" w:rsidRDefault="00AD4C00" w:rsidP="00AD4C00">
            <w:pPr>
              <w:pStyle w:val="Paragraphedeliste"/>
              <w:numPr>
                <w:ilvl w:val="0"/>
                <w:numId w:val="6"/>
              </w:numPr>
              <w:rPr>
                <w:rFonts w:ascii="Georgia" w:hAnsi="Georgia"/>
                <w:sz w:val="22"/>
                <w:szCs w:val="22"/>
              </w:rPr>
            </w:pPr>
            <w:r w:rsidRPr="00A97DBA">
              <w:rPr>
                <w:rFonts w:ascii="Georgia" w:hAnsi="Georgia"/>
                <w:sz w:val="22"/>
                <w:szCs w:val="22"/>
              </w:rPr>
              <w:t>des éventuels transferts vers un pays tiers,</w:t>
            </w:r>
          </w:p>
          <w:p w14:paraId="115F89A4" w14:textId="77777777" w:rsidR="00AD4C00" w:rsidRPr="00A97DBA" w:rsidRDefault="00AD4C00" w:rsidP="00AD4C00">
            <w:pPr>
              <w:pStyle w:val="Paragraphedeliste"/>
              <w:numPr>
                <w:ilvl w:val="0"/>
                <w:numId w:val="6"/>
              </w:numPr>
              <w:rPr>
                <w:rFonts w:ascii="Georgia" w:hAnsi="Georgia"/>
                <w:sz w:val="22"/>
                <w:szCs w:val="22"/>
              </w:rPr>
            </w:pPr>
            <w:r w:rsidRPr="00A97DBA">
              <w:rPr>
                <w:rFonts w:ascii="Georgia" w:hAnsi="Georgia"/>
                <w:sz w:val="22"/>
                <w:szCs w:val="22"/>
              </w:rPr>
              <w:t>des destinataires des données collectées,</w:t>
            </w:r>
          </w:p>
          <w:p w14:paraId="193011AD" w14:textId="77777777" w:rsidR="00AD4C00" w:rsidRPr="00A97DBA" w:rsidRDefault="00AD4C00" w:rsidP="00AD4C00">
            <w:pPr>
              <w:pStyle w:val="Paragraphedeliste"/>
              <w:numPr>
                <w:ilvl w:val="0"/>
                <w:numId w:val="6"/>
              </w:numPr>
              <w:rPr>
                <w:rFonts w:ascii="Georgia" w:hAnsi="Georgia"/>
                <w:sz w:val="22"/>
                <w:szCs w:val="22"/>
              </w:rPr>
            </w:pPr>
            <w:r w:rsidRPr="00A97DBA">
              <w:rPr>
                <w:rFonts w:ascii="Georgia" w:hAnsi="Georgia"/>
                <w:sz w:val="22"/>
                <w:szCs w:val="22"/>
              </w:rPr>
              <w:t xml:space="preserve">de la durée de conservation des données collectées, </w:t>
            </w:r>
          </w:p>
          <w:p w14:paraId="6422DD0E" w14:textId="77777777" w:rsidR="00AD4C00" w:rsidRPr="00A97DBA" w:rsidRDefault="00AD4C00" w:rsidP="00AD4C00">
            <w:pPr>
              <w:pStyle w:val="Paragraphedeliste"/>
              <w:numPr>
                <w:ilvl w:val="0"/>
                <w:numId w:val="6"/>
              </w:numPr>
              <w:rPr>
                <w:rFonts w:ascii="Georgia" w:hAnsi="Georgia"/>
                <w:i/>
                <w:sz w:val="22"/>
                <w:szCs w:val="22"/>
              </w:rPr>
            </w:pPr>
            <w:r w:rsidRPr="00A97DBA">
              <w:rPr>
                <w:rFonts w:ascii="Georgia" w:hAnsi="Georgia"/>
                <w:sz w:val="22"/>
                <w:szCs w:val="22"/>
              </w:rPr>
              <w:t>des mesures de sécurité des données.</w:t>
            </w:r>
          </w:p>
          <w:p w14:paraId="28875FAB" w14:textId="77777777" w:rsidR="00AD4C00" w:rsidRPr="00A97DBA" w:rsidRDefault="00AD4C00" w:rsidP="00AD4C00">
            <w:pPr>
              <w:pStyle w:val="Paragraphedeliste"/>
              <w:rPr>
                <w:rFonts w:ascii="Georgia" w:hAnsi="Georgia"/>
                <w:i/>
                <w:sz w:val="22"/>
                <w:szCs w:val="22"/>
              </w:rPr>
            </w:pPr>
          </w:p>
          <w:p w14:paraId="49EE4A98" w14:textId="11A71A71" w:rsidR="003D20C6" w:rsidRPr="00A97DBA" w:rsidRDefault="003D20C6" w:rsidP="00A97DBA">
            <w:pPr>
              <w:rPr>
                <w:rFonts w:ascii="Georgia" w:hAnsi="Georgia"/>
                <w:sz w:val="22"/>
                <w:szCs w:val="22"/>
              </w:rPr>
            </w:pPr>
            <w:r w:rsidRPr="00A97DBA">
              <w:rPr>
                <w:rFonts w:ascii="Georgia" w:hAnsi="Georgia"/>
                <w:sz w:val="22"/>
                <w:szCs w:val="22"/>
              </w:rPr>
              <w:t>Elle indique les mentions et engagements du demandeur énoncés dans le cadre de l’EOR01.</w:t>
            </w:r>
          </w:p>
        </w:tc>
        <w:tc>
          <w:tcPr>
            <w:tcW w:w="1225" w:type="pct"/>
          </w:tcPr>
          <w:p w14:paraId="74A91F4C" w14:textId="77777777" w:rsidR="003D20C6" w:rsidRPr="00A97DBA" w:rsidRDefault="003D20C6" w:rsidP="00C312CE">
            <w:pPr>
              <w:spacing w:after="0" w:afterAutospacing="0"/>
              <w:ind w:right="284"/>
              <w:jc w:val="left"/>
              <w:rPr>
                <w:rFonts w:ascii="Georgia" w:hAnsi="Georgia"/>
                <w:color w:val="8064A2" w:themeColor="accent4"/>
                <w:sz w:val="22"/>
                <w:szCs w:val="22"/>
              </w:rPr>
            </w:pPr>
          </w:p>
        </w:tc>
        <w:tc>
          <w:tcPr>
            <w:tcW w:w="1832" w:type="pct"/>
          </w:tcPr>
          <w:p w14:paraId="69479681"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Politique de protection des données</w:t>
            </w:r>
          </w:p>
          <w:p w14:paraId="73C352A8" w14:textId="7A65CD4B" w:rsidR="003D20C6" w:rsidRPr="00A97DBA" w:rsidRDefault="003D20C6" w:rsidP="002C143C">
            <w:pPr>
              <w:spacing w:after="0" w:afterAutospacing="0"/>
              <w:ind w:right="284"/>
              <w:rPr>
                <w:rFonts w:ascii="Georgia" w:hAnsi="Georgia"/>
                <w:color w:val="F79646" w:themeColor="accent6"/>
                <w:sz w:val="22"/>
                <w:szCs w:val="22"/>
              </w:rPr>
            </w:pPr>
            <w:r w:rsidRPr="00A97DBA">
              <w:rPr>
                <w:rFonts w:ascii="Georgia" w:hAnsi="Georgia"/>
                <w:sz w:val="22"/>
                <w:szCs w:val="22"/>
              </w:rPr>
              <w:t>Code de conduite</w:t>
            </w:r>
          </w:p>
        </w:tc>
      </w:tr>
      <w:tr w:rsidR="003D20C6" w:rsidRPr="00FA7128" w14:paraId="58FDA467" w14:textId="77777777" w:rsidTr="003D20C6">
        <w:trPr>
          <w:jc w:val="center"/>
        </w:trPr>
        <w:tc>
          <w:tcPr>
            <w:tcW w:w="1943" w:type="pct"/>
          </w:tcPr>
          <w:p w14:paraId="3211F339" w14:textId="190FD96C" w:rsidR="003D20C6" w:rsidRPr="00A97DBA" w:rsidRDefault="00B2217C" w:rsidP="00DD6659">
            <w:pPr>
              <w:spacing w:after="0" w:afterAutospacing="0"/>
              <w:rPr>
                <w:rFonts w:ascii="Georgia" w:hAnsi="Georgia"/>
                <w:sz w:val="22"/>
                <w:szCs w:val="22"/>
              </w:rPr>
            </w:pPr>
            <w:r w:rsidRPr="00A97DBA">
              <w:rPr>
                <w:rFonts w:ascii="Georgia" w:hAnsi="Georgia"/>
                <w:sz w:val="22"/>
                <w:szCs w:val="22"/>
              </w:rPr>
              <w:t xml:space="preserve">EOR03. Le demandeur garantit que le délégué à la protection des données contrôle le respect des politiques mises en place en matière de protection des données. Ces politiques sont réexaminées et actualisées si nécessaire, </w:t>
            </w:r>
            <w:r w:rsidRPr="00A97DBA">
              <w:rPr>
                <w:rFonts w:ascii="Georgia" w:hAnsi="Georgia"/>
                <w:i/>
                <w:sz w:val="22"/>
                <w:szCs w:val="22"/>
              </w:rPr>
              <w:t xml:space="preserve">a minima </w:t>
            </w:r>
            <w:r w:rsidRPr="00A97DBA">
              <w:rPr>
                <w:rFonts w:ascii="Georgia" w:hAnsi="Georgia"/>
                <w:sz w:val="22"/>
                <w:szCs w:val="22"/>
              </w:rPr>
              <w:t>tous les trois ans</w:t>
            </w:r>
          </w:p>
        </w:tc>
        <w:tc>
          <w:tcPr>
            <w:tcW w:w="1225" w:type="pct"/>
          </w:tcPr>
          <w:p w14:paraId="161FE58A" w14:textId="17E44CB9" w:rsidR="003D20C6" w:rsidRPr="00A97DBA" w:rsidRDefault="003D20C6" w:rsidP="00C312CE">
            <w:pPr>
              <w:spacing w:after="0" w:afterAutospacing="0"/>
              <w:ind w:right="284"/>
              <w:jc w:val="left"/>
              <w:rPr>
                <w:rFonts w:ascii="Georgia" w:hAnsi="Georgia"/>
                <w:color w:val="8064A2" w:themeColor="accent4"/>
                <w:sz w:val="22"/>
                <w:szCs w:val="22"/>
              </w:rPr>
            </w:pPr>
          </w:p>
        </w:tc>
        <w:tc>
          <w:tcPr>
            <w:tcW w:w="1832" w:type="pct"/>
          </w:tcPr>
          <w:p w14:paraId="71F5F21E"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Procédure de validation</w:t>
            </w:r>
          </w:p>
          <w:p w14:paraId="68CF673C" w14:textId="035654A6" w:rsidR="003D20C6" w:rsidRPr="00A97DBA" w:rsidRDefault="003D20C6" w:rsidP="002C143C">
            <w:pPr>
              <w:spacing w:after="0" w:afterAutospacing="0"/>
              <w:ind w:right="284"/>
              <w:rPr>
                <w:rFonts w:ascii="Georgia" w:hAnsi="Georgia"/>
                <w:color w:val="F79646" w:themeColor="accent6"/>
                <w:sz w:val="22"/>
                <w:szCs w:val="22"/>
              </w:rPr>
            </w:pPr>
            <w:r w:rsidRPr="00A97DBA">
              <w:rPr>
                <w:rFonts w:ascii="Georgia" w:hAnsi="Georgia"/>
                <w:sz w:val="22"/>
                <w:szCs w:val="22"/>
              </w:rPr>
              <w:t>Audit</w:t>
            </w:r>
          </w:p>
        </w:tc>
      </w:tr>
      <w:tr w:rsidR="00E613A0" w:rsidRPr="00E7458F" w14:paraId="1EDC3BE9" w14:textId="77777777" w:rsidTr="00330D36">
        <w:trPr>
          <w:jc w:val="center"/>
        </w:trPr>
        <w:tc>
          <w:tcPr>
            <w:tcW w:w="5000" w:type="pct"/>
            <w:gridSpan w:val="3"/>
            <w:shd w:val="clear" w:color="auto" w:fill="3399FF"/>
          </w:tcPr>
          <w:p w14:paraId="59BF66EB" w14:textId="198A0552" w:rsidR="00E613A0" w:rsidRPr="00E7458F" w:rsidRDefault="00E613A0" w:rsidP="00E613A0">
            <w:pPr>
              <w:spacing w:after="120" w:afterAutospacing="0"/>
              <w:ind w:right="284"/>
              <w:jc w:val="left"/>
              <w:rPr>
                <w:rFonts w:ascii="Georgia" w:hAnsi="Georgia"/>
                <w:b/>
                <w:color w:val="FFFFFF" w:themeColor="background1"/>
              </w:rPr>
            </w:pPr>
            <w:r>
              <w:rPr>
                <w:rFonts w:ascii="Georgia" w:hAnsi="Georgia"/>
                <w:b/>
                <w:color w:val="FFFFFF" w:themeColor="background1"/>
              </w:rPr>
              <w:t>Exigences relatives au délégué à la protection des données</w:t>
            </w:r>
          </w:p>
        </w:tc>
      </w:tr>
      <w:tr w:rsidR="003D20C6" w:rsidRPr="00FA7128" w14:paraId="385857E7" w14:textId="77777777" w:rsidTr="003D20C6">
        <w:trPr>
          <w:jc w:val="center"/>
        </w:trPr>
        <w:tc>
          <w:tcPr>
            <w:tcW w:w="1943" w:type="pct"/>
          </w:tcPr>
          <w:p w14:paraId="35C5A836" w14:textId="52AE1AF8" w:rsidR="003D20C6" w:rsidRPr="00A97DBA" w:rsidRDefault="008527BF" w:rsidP="00A97DBA">
            <w:pPr>
              <w:ind w:firstLine="284"/>
              <w:rPr>
                <w:rFonts w:ascii="Georgia" w:hAnsi="Georgia"/>
                <w:sz w:val="22"/>
                <w:szCs w:val="22"/>
              </w:rPr>
            </w:pPr>
            <w:r w:rsidRPr="00A97DBA">
              <w:rPr>
                <w:rFonts w:ascii="Georgia" w:hAnsi="Georgia"/>
                <w:sz w:val="22"/>
                <w:szCs w:val="22"/>
              </w:rPr>
              <w:t>EOR04. Le demandeur a désigné un délégué pour l’ensemble des traitements mis en œuvre par l’organisme.</w:t>
            </w:r>
          </w:p>
        </w:tc>
        <w:tc>
          <w:tcPr>
            <w:tcW w:w="1225" w:type="pct"/>
          </w:tcPr>
          <w:p w14:paraId="33B204E6" w14:textId="28E7CB2E" w:rsidR="003D20C6" w:rsidRPr="00A97DBA" w:rsidRDefault="003D20C6" w:rsidP="00C312CE">
            <w:pPr>
              <w:spacing w:after="0" w:afterAutospacing="0"/>
              <w:ind w:right="284"/>
              <w:jc w:val="left"/>
              <w:rPr>
                <w:rFonts w:ascii="Georgia" w:hAnsi="Georgia"/>
                <w:sz w:val="22"/>
                <w:szCs w:val="22"/>
              </w:rPr>
            </w:pPr>
          </w:p>
        </w:tc>
        <w:tc>
          <w:tcPr>
            <w:tcW w:w="1832" w:type="pct"/>
          </w:tcPr>
          <w:p w14:paraId="30665029" w14:textId="49FAA441" w:rsidR="003D20C6" w:rsidRPr="00A97DBA" w:rsidRDefault="003D20C6" w:rsidP="0011137C">
            <w:pPr>
              <w:spacing w:after="0" w:afterAutospacing="0"/>
              <w:ind w:right="284"/>
              <w:jc w:val="left"/>
              <w:rPr>
                <w:rFonts w:ascii="Georgia" w:hAnsi="Georgia"/>
                <w:color w:val="F79646" w:themeColor="accent6"/>
                <w:sz w:val="22"/>
                <w:szCs w:val="22"/>
              </w:rPr>
            </w:pPr>
            <w:r w:rsidRPr="00A97DBA">
              <w:rPr>
                <w:rFonts w:ascii="Georgia" w:hAnsi="Georgia"/>
                <w:sz w:val="22"/>
                <w:szCs w:val="22"/>
              </w:rPr>
              <w:t>Tout document prouvant la désignation auprès de la CNIL ou d’une autre autorité nationale de contrôle</w:t>
            </w:r>
          </w:p>
        </w:tc>
      </w:tr>
      <w:tr w:rsidR="003D20C6" w:rsidRPr="00FA7128" w14:paraId="19CE3BF9" w14:textId="77777777" w:rsidTr="003D20C6">
        <w:trPr>
          <w:jc w:val="center"/>
        </w:trPr>
        <w:tc>
          <w:tcPr>
            <w:tcW w:w="1943" w:type="pct"/>
          </w:tcPr>
          <w:p w14:paraId="633C8A15" w14:textId="7C4D8597" w:rsidR="003D20C6" w:rsidRPr="00A97DBA" w:rsidRDefault="008527BF" w:rsidP="00A97DBA">
            <w:pPr>
              <w:ind w:firstLine="284"/>
              <w:rPr>
                <w:rFonts w:ascii="Georgia" w:hAnsi="Georgia"/>
                <w:sz w:val="22"/>
                <w:szCs w:val="22"/>
              </w:rPr>
            </w:pPr>
            <w:r w:rsidRPr="00A97DBA">
              <w:rPr>
                <w:rFonts w:ascii="Georgia" w:hAnsi="Georgia"/>
                <w:sz w:val="22"/>
                <w:szCs w:val="22"/>
              </w:rPr>
              <w:t>EOR05. Le demandeur prévoit que le délégué fait rapport directement au niveau le plus élevé de la direction de l’organisme.</w:t>
            </w:r>
          </w:p>
        </w:tc>
        <w:tc>
          <w:tcPr>
            <w:tcW w:w="1225" w:type="pct"/>
          </w:tcPr>
          <w:p w14:paraId="634C7D97" w14:textId="7D321961" w:rsidR="003D20C6" w:rsidRPr="00A97DBA" w:rsidRDefault="003D20C6" w:rsidP="00C312CE">
            <w:pPr>
              <w:spacing w:after="0" w:afterAutospacing="0"/>
              <w:ind w:right="284"/>
              <w:jc w:val="left"/>
              <w:rPr>
                <w:rFonts w:ascii="Georgia" w:hAnsi="Georgia"/>
                <w:sz w:val="22"/>
                <w:szCs w:val="22"/>
              </w:rPr>
            </w:pPr>
          </w:p>
        </w:tc>
        <w:tc>
          <w:tcPr>
            <w:tcW w:w="1832" w:type="pct"/>
          </w:tcPr>
          <w:p w14:paraId="2816EE13"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Un organigramme de la structure</w:t>
            </w:r>
          </w:p>
          <w:p w14:paraId="12B808AD"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Un exemple/modèle de bilan annuel d’activité et l’indication de la présentation annuelle</w:t>
            </w:r>
          </w:p>
          <w:p w14:paraId="7928967F" w14:textId="4F940935" w:rsidR="003D20C6" w:rsidRPr="00A97DBA" w:rsidRDefault="003D20C6" w:rsidP="004A0180">
            <w:pPr>
              <w:spacing w:after="0" w:afterAutospacing="0"/>
              <w:ind w:right="284"/>
              <w:rPr>
                <w:rFonts w:ascii="Georgia" w:hAnsi="Georgia"/>
                <w:color w:val="F79646" w:themeColor="accent6"/>
                <w:sz w:val="22"/>
                <w:szCs w:val="22"/>
              </w:rPr>
            </w:pPr>
          </w:p>
        </w:tc>
      </w:tr>
      <w:tr w:rsidR="003D20C6" w:rsidRPr="00FA7128" w14:paraId="4988C91B" w14:textId="77777777" w:rsidTr="003D20C6">
        <w:trPr>
          <w:jc w:val="center"/>
        </w:trPr>
        <w:tc>
          <w:tcPr>
            <w:tcW w:w="1943" w:type="pct"/>
          </w:tcPr>
          <w:p w14:paraId="17DF909B" w14:textId="450AE878" w:rsidR="003D20C6" w:rsidRPr="00A97DBA" w:rsidRDefault="008527BF" w:rsidP="00A97DBA">
            <w:pPr>
              <w:ind w:firstLine="284"/>
              <w:rPr>
                <w:rFonts w:ascii="Georgia" w:hAnsi="Georgia"/>
                <w:sz w:val="22"/>
                <w:szCs w:val="22"/>
              </w:rPr>
            </w:pPr>
            <w:r w:rsidRPr="00A97DBA">
              <w:rPr>
                <w:rFonts w:ascii="Georgia" w:hAnsi="Georgia"/>
                <w:sz w:val="22"/>
                <w:szCs w:val="22"/>
              </w:rPr>
              <w:lastRenderedPageBreak/>
              <w:t>EOR06. Le demandeur précise clairement l’étendue des missions du délégué dans une lettre de mission ou dans un contrat.</w:t>
            </w:r>
          </w:p>
        </w:tc>
        <w:tc>
          <w:tcPr>
            <w:tcW w:w="1225" w:type="pct"/>
          </w:tcPr>
          <w:p w14:paraId="0C5D0A3B" w14:textId="7C08324E" w:rsidR="003D20C6" w:rsidRPr="00A97DBA" w:rsidRDefault="003D20C6" w:rsidP="00A47BC6">
            <w:pPr>
              <w:spacing w:after="0" w:afterAutospacing="0"/>
              <w:ind w:right="284"/>
              <w:jc w:val="left"/>
              <w:rPr>
                <w:rFonts w:ascii="Georgia" w:hAnsi="Georgia"/>
                <w:color w:val="8064A2" w:themeColor="accent4"/>
                <w:sz w:val="22"/>
                <w:szCs w:val="22"/>
              </w:rPr>
            </w:pPr>
          </w:p>
        </w:tc>
        <w:tc>
          <w:tcPr>
            <w:tcW w:w="1832" w:type="pct"/>
          </w:tcPr>
          <w:p w14:paraId="36A2BF49" w14:textId="0BDA8EA6" w:rsidR="003D20C6" w:rsidRPr="00A97DBA" w:rsidRDefault="003D20C6" w:rsidP="00503A81">
            <w:pPr>
              <w:spacing w:after="0" w:afterAutospacing="0"/>
              <w:ind w:right="284"/>
              <w:rPr>
                <w:rFonts w:ascii="Georgia" w:hAnsi="Georgia"/>
                <w:color w:val="C0504D" w:themeColor="accent2"/>
                <w:sz w:val="22"/>
                <w:szCs w:val="22"/>
              </w:rPr>
            </w:pPr>
            <w:r w:rsidRPr="00A97DBA">
              <w:rPr>
                <w:rFonts w:ascii="Georgia" w:hAnsi="Georgia"/>
                <w:sz w:val="22"/>
                <w:szCs w:val="22"/>
              </w:rPr>
              <w:t>Un document formalisant les missions du délégué</w:t>
            </w:r>
          </w:p>
        </w:tc>
      </w:tr>
      <w:tr w:rsidR="003D20C6" w:rsidRPr="00FA7128" w14:paraId="5EBC5D78" w14:textId="77777777" w:rsidTr="003D20C6">
        <w:trPr>
          <w:jc w:val="center"/>
        </w:trPr>
        <w:tc>
          <w:tcPr>
            <w:tcW w:w="1943" w:type="pct"/>
          </w:tcPr>
          <w:p w14:paraId="251CC7EF" w14:textId="4E850BC0" w:rsidR="003D20C6" w:rsidRPr="00A97DBA" w:rsidRDefault="008527BF" w:rsidP="00A97DBA">
            <w:pPr>
              <w:ind w:firstLine="284"/>
              <w:rPr>
                <w:rFonts w:ascii="Georgia" w:hAnsi="Georgia"/>
                <w:sz w:val="22"/>
                <w:szCs w:val="22"/>
              </w:rPr>
            </w:pPr>
            <w:r w:rsidRPr="00A97DBA">
              <w:rPr>
                <w:rFonts w:ascii="Georgia" w:hAnsi="Georgia"/>
                <w:sz w:val="22"/>
                <w:szCs w:val="22"/>
              </w:rPr>
              <w:t>EOR07. Le demandeur s’assure que le délégué désigné dispose au moment de sa désignation des qualités professionnelles, connaissances juridiques spécialisées et pratiques en matière de protection des données requises.</w:t>
            </w:r>
          </w:p>
        </w:tc>
        <w:tc>
          <w:tcPr>
            <w:tcW w:w="1225" w:type="pct"/>
          </w:tcPr>
          <w:p w14:paraId="3B4BD578" w14:textId="0AC1F6E6" w:rsidR="003D20C6" w:rsidRPr="00A97DBA" w:rsidRDefault="003D20C6" w:rsidP="004A0180">
            <w:pPr>
              <w:spacing w:after="0" w:afterAutospacing="0"/>
              <w:ind w:right="284"/>
              <w:jc w:val="left"/>
              <w:rPr>
                <w:rFonts w:ascii="Georgia" w:hAnsi="Georgia"/>
                <w:color w:val="8064A2" w:themeColor="accent4"/>
                <w:sz w:val="22"/>
                <w:szCs w:val="22"/>
              </w:rPr>
            </w:pPr>
          </w:p>
        </w:tc>
        <w:tc>
          <w:tcPr>
            <w:tcW w:w="1832" w:type="pct"/>
          </w:tcPr>
          <w:p w14:paraId="390AB853"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CV</w:t>
            </w:r>
          </w:p>
          <w:p w14:paraId="6B4E152D"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Tout document justifiant de l’expérience professionnelle du délégué</w:t>
            </w:r>
          </w:p>
          <w:p w14:paraId="2D8F5510"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Abonnements juridiques</w:t>
            </w:r>
          </w:p>
          <w:p w14:paraId="05AEB4D1" w14:textId="6EBF0813" w:rsidR="003D20C6" w:rsidRPr="00A97DBA" w:rsidRDefault="003D20C6" w:rsidP="002C143C">
            <w:pPr>
              <w:spacing w:after="0" w:afterAutospacing="0"/>
              <w:ind w:right="284"/>
              <w:rPr>
                <w:rFonts w:ascii="Georgia" w:hAnsi="Georgia"/>
                <w:color w:val="C0504D" w:themeColor="accent2"/>
                <w:sz w:val="22"/>
                <w:szCs w:val="22"/>
              </w:rPr>
            </w:pPr>
            <w:r w:rsidRPr="00A97DBA">
              <w:rPr>
                <w:rFonts w:ascii="Georgia" w:hAnsi="Georgia"/>
                <w:sz w:val="22"/>
                <w:szCs w:val="22"/>
              </w:rPr>
              <w:t>Formations juridiques et expériences en I&amp;L</w:t>
            </w:r>
          </w:p>
        </w:tc>
      </w:tr>
      <w:tr w:rsidR="003D20C6" w:rsidRPr="00FA7128" w14:paraId="05ECA753" w14:textId="77777777" w:rsidTr="003D20C6">
        <w:trPr>
          <w:jc w:val="center"/>
        </w:trPr>
        <w:tc>
          <w:tcPr>
            <w:tcW w:w="1943" w:type="pct"/>
          </w:tcPr>
          <w:p w14:paraId="5EECF4F3" w14:textId="61209B84" w:rsidR="003D20C6" w:rsidRPr="00A97DBA" w:rsidRDefault="008527BF" w:rsidP="00A97DBA">
            <w:pPr>
              <w:ind w:firstLine="284"/>
              <w:rPr>
                <w:rFonts w:ascii="Georgia" w:hAnsi="Georgia"/>
                <w:sz w:val="22"/>
                <w:szCs w:val="22"/>
              </w:rPr>
            </w:pPr>
            <w:r w:rsidRPr="00A97DBA">
              <w:rPr>
                <w:rFonts w:ascii="Georgia" w:hAnsi="Georgia"/>
                <w:sz w:val="22"/>
                <w:szCs w:val="22"/>
              </w:rPr>
              <w:t>EOR08. Le demandeur justifie comment permettre au délégué d’entretenir ses connaissances spécialisées.</w:t>
            </w:r>
          </w:p>
        </w:tc>
        <w:tc>
          <w:tcPr>
            <w:tcW w:w="1225" w:type="pct"/>
          </w:tcPr>
          <w:p w14:paraId="437E06D6" w14:textId="4B25F2AC" w:rsidR="003D20C6" w:rsidRPr="00A97DBA" w:rsidRDefault="003D20C6" w:rsidP="00C312CE">
            <w:pPr>
              <w:spacing w:after="0" w:afterAutospacing="0"/>
              <w:ind w:right="284"/>
              <w:jc w:val="left"/>
              <w:rPr>
                <w:rFonts w:ascii="Georgia" w:hAnsi="Georgia"/>
                <w:color w:val="8064A2" w:themeColor="accent4"/>
                <w:sz w:val="22"/>
                <w:szCs w:val="22"/>
              </w:rPr>
            </w:pPr>
          </w:p>
        </w:tc>
        <w:tc>
          <w:tcPr>
            <w:tcW w:w="1832" w:type="pct"/>
          </w:tcPr>
          <w:p w14:paraId="4535C23E"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Suivi de formations, conférences, tables rondes, etc.</w:t>
            </w:r>
          </w:p>
          <w:p w14:paraId="40DBBB19" w14:textId="3A698E41" w:rsidR="003D20C6" w:rsidRPr="00A97DBA" w:rsidRDefault="003D20C6" w:rsidP="002C143C">
            <w:pPr>
              <w:spacing w:after="0" w:afterAutospacing="0"/>
              <w:ind w:right="284"/>
              <w:rPr>
                <w:rFonts w:ascii="Georgia" w:hAnsi="Georgia"/>
                <w:color w:val="C0504D" w:themeColor="accent2"/>
                <w:sz w:val="22"/>
                <w:szCs w:val="22"/>
              </w:rPr>
            </w:pPr>
            <w:r w:rsidRPr="00A97DBA">
              <w:rPr>
                <w:rFonts w:ascii="Georgia" w:hAnsi="Georgia"/>
                <w:sz w:val="22"/>
                <w:szCs w:val="22"/>
              </w:rPr>
              <w:t>Abonnements à des lettres d’information spécialisées</w:t>
            </w:r>
          </w:p>
        </w:tc>
      </w:tr>
      <w:tr w:rsidR="003D20C6" w:rsidRPr="00FA7128" w14:paraId="042F4ABB" w14:textId="77777777" w:rsidTr="003D20C6">
        <w:trPr>
          <w:jc w:val="center"/>
        </w:trPr>
        <w:tc>
          <w:tcPr>
            <w:tcW w:w="1943" w:type="pct"/>
          </w:tcPr>
          <w:p w14:paraId="62DBCE7A" w14:textId="3AFAFDD5" w:rsidR="003D20C6" w:rsidRPr="00A97DBA" w:rsidRDefault="008527BF" w:rsidP="00A97DBA">
            <w:pPr>
              <w:ind w:firstLine="284"/>
              <w:rPr>
                <w:rFonts w:ascii="Georgia" w:hAnsi="Georgia"/>
                <w:sz w:val="22"/>
                <w:szCs w:val="22"/>
              </w:rPr>
            </w:pPr>
            <w:r w:rsidRPr="00A97DBA">
              <w:rPr>
                <w:rFonts w:ascii="Georgia" w:hAnsi="Georgia"/>
                <w:sz w:val="22"/>
                <w:szCs w:val="22"/>
              </w:rPr>
              <w:t xml:space="preserve">EOR09. Le demandeur justifie les ressources nécessaires et les conditions de travail fournies au délégué pour qu’il exerce ses missions. </w:t>
            </w:r>
          </w:p>
        </w:tc>
        <w:tc>
          <w:tcPr>
            <w:tcW w:w="1225" w:type="pct"/>
          </w:tcPr>
          <w:p w14:paraId="75491866" w14:textId="48A3A950" w:rsidR="003D20C6" w:rsidRPr="00A97DBA" w:rsidRDefault="003D20C6" w:rsidP="005A480C">
            <w:pPr>
              <w:tabs>
                <w:tab w:val="left" w:pos="969"/>
              </w:tabs>
              <w:rPr>
                <w:rFonts w:ascii="Georgia" w:hAnsi="Georgia"/>
                <w:sz w:val="22"/>
                <w:szCs w:val="22"/>
              </w:rPr>
            </w:pPr>
          </w:p>
        </w:tc>
        <w:tc>
          <w:tcPr>
            <w:tcW w:w="1832" w:type="pct"/>
          </w:tcPr>
          <w:p w14:paraId="1BAA4DFA"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 xml:space="preserve">Tous éléments montrant,  notamment : </w:t>
            </w:r>
          </w:p>
          <w:p w14:paraId="6F7E42C3" w14:textId="77777777" w:rsidR="003D20C6" w:rsidRPr="00A97DBA" w:rsidRDefault="003D20C6" w:rsidP="002C143C">
            <w:pPr>
              <w:pStyle w:val="Paragraphedeliste"/>
              <w:numPr>
                <w:ilvl w:val="0"/>
                <w:numId w:val="6"/>
              </w:numPr>
              <w:ind w:left="317" w:right="284" w:hanging="283"/>
              <w:rPr>
                <w:rFonts w:ascii="Georgia" w:hAnsi="Georgia"/>
                <w:sz w:val="22"/>
                <w:szCs w:val="22"/>
              </w:rPr>
            </w:pPr>
            <w:r w:rsidRPr="00A97DBA">
              <w:rPr>
                <w:rFonts w:ascii="Georgia" w:hAnsi="Georgia"/>
                <w:sz w:val="22"/>
                <w:szCs w:val="22"/>
              </w:rPr>
              <w:t xml:space="preserve">le soutien de l’encadrement supérieur, </w:t>
            </w:r>
          </w:p>
          <w:p w14:paraId="59D435F7" w14:textId="77777777" w:rsidR="003D20C6" w:rsidRPr="00A97DBA" w:rsidRDefault="003D20C6" w:rsidP="002C143C">
            <w:pPr>
              <w:pStyle w:val="Paragraphedeliste"/>
              <w:numPr>
                <w:ilvl w:val="0"/>
                <w:numId w:val="6"/>
              </w:numPr>
              <w:ind w:left="317" w:right="284" w:hanging="283"/>
              <w:rPr>
                <w:rFonts w:ascii="Georgia" w:hAnsi="Georgia"/>
                <w:sz w:val="22"/>
                <w:szCs w:val="22"/>
              </w:rPr>
            </w:pPr>
            <w:r w:rsidRPr="00A97DBA">
              <w:rPr>
                <w:rFonts w:ascii="Georgia" w:hAnsi="Georgia"/>
                <w:sz w:val="22"/>
                <w:szCs w:val="22"/>
              </w:rPr>
              <w:t>le temps dont dispose le délégué pour exercer sa mission,</w:t>
            </w:r>
          </w:p>
          <w:p w14:paraId="3D2719C6" w14:textId="77777777" w:rsidR="003D20C6" w:rsidRPr="00A97DBA" w:rsidRDefault="003D20C6" w:rsidP="002C143C">
            <w:pPr>
              <w:pStyle w:val="Paragraphedeliste"/>
              <w:numPr>
                <w:ilvl w:val="0"/>
                <w:numId w:val="6"/>
              </w:numPr>
              <w:ind w:left="317" w:right="284" w:hanging="283"/>
              <w:rPr>
                <w:rFonts w:ascii="Georgia" w:hAnsi="Georgia"/>
                <w:sz w:val="22"/>
                <w:szCs w:val="22"/>
              </w:rPr>
            </w:pPr>
            <w:r w:rsidRPr="00A97DBA">
              <w:rPr>
                <w:rFonts w:ascii="Georgia" w:hAnsi="Georgia"/>
                <w:sz w:val="22"/>
                <w:szCs w:val="22"/>
              </w:rPr>
              <w:t>le personnel,</w:t>
            </w:r>
          </w:p>
          <w:p w14:paraId="2014A0FD" w14:textId="77777777" w:rsidR="003D20C6" w:rsidRPr="00A97DBA" w:rsidRDefault="003D20C6" w:rsidP="002C143C">
            <w:pPr>
              <w:pStyle w:val="Paragraphedeliste"/>
              <w:numPr>
                <w:ilvl w:val="0"/>
                <w:numId w:val="6"/>
              </w:numPr>
              <w:ind w:left="317" w:right="284" w:hanging="283"/>
              <w:rPr>
                <w:rFonts w:ascii="Georgia" w:hAnsi="Georgia"/>
                <w:sz w:val="22"/>
                <w:szCs w:val="22"/>
              </w:rPr>
            </w:pPr>
            <w:r w:rsidRPr="00A97DBA">
              <w:rPr>
                <w:rFonts w:ascii="Georgia" w:hAnsi="Georgia"/>
                <w:sz w:val="22"/>
                <w:szCs w:val="22"/>
              </w:rPr>
              <w:t xml:space="preserve">les moyens financiers, </w:t>
            </w:r>
          </w:p>
          <w:p w14:paraId="5270DE81" w14:textId="77777777" w:rsidR="003D20C6" w:rsidRPr="00A97DBA" w:rsidRDefault="003D20C6" w:rsidP="002C143C">
            <w:pPr>
              <w:pStyle w:val="Paragraphedeliste"/>
              <w:numPr>
                <w:ilvl w:val="0"/>
                <w:numId w:val="6"/>
              </w:numPr>
              <w:ind w:left="317" w:right="284" w:hanging="283"/>
              <w:rPr>
                <w:rFonts w:ascii="Georgia" w:hAnsi="Georgia"/>
                <w:sz w:val="22"/>
                <w:szCs w:val="22"/>
              </w:rPr>
            </w:pPr>
            <w:r w:rsidRPr="00A97DBA">
              <w:rPr>
                <w:rFonts w:ascii="Georgia" w:hAnsi="Georgia"/>
                <w:sz w:val="22"/>
                <w:szCs w:val="22"/>
              </w:rPr>
              <w:t>la formation continue,</w:t>
            </w:r>
          </w:p>
          <w:p w14:paraId="4F14D779" w14:textId="77777777" w:rsidR="003D20C6" w:rsidRPr="00A97DBA" w:rsidRDefault="003D20C6" w:rsidP="002C143C">
            <w:pPr>
              <w:pStyle w:val="Paragraphedeliste"/>
              <w:numPr>
                <w:ilvl w:val="0"/>
                <w:numId w:val="6"/>
              </w:numPr>
              <w:ind w:left="317" w:right="284" w:hanging="283"/>
              <w:rPr>
                <w:rFonts w:ascii="Georgia" w:hAnsi="Georgia"/>
                <w:sz w:val="22"/>
                <w:szCs w:val="22"/>
              </w:rPr>
            </w:pPr>
            <w:r w:rsidRPr="00A97DBA">
              <w:rPr>
                <w:rFonts w:ascii="Georgia" w:hAnsi="Georgia"/>
                <w:sz w:val="22"/>
                <w:szCs w:val="22"/>
              </w:rPr>
              <w:t>l’accès aux données,</w:t>
            </w:r>
          </w:p>
          <w:p w14:paraId="108A63DA" w14:textId="6D9B2A46" w:rsidR="003D20C6" w:rsidRPr="00A97DBA" w:rsidRDefault="003D20C6" w:rsidP="002C143C">
            <w:pPr>
              <w:spacing w:after="0" w:afterAutospacing="0"/>
              <w:ind w:right="284"/>
              <w:rPr>
                <w:rFonts w:ascii="Georgia" w:hAnsi="Georgia"/>
                <w:color w:val="C0504D" w:themeColor="accent2"/>
                <w:sz w:val="22"/>
                <w:szCs w:val="22"/>
              </w:rPr>
            </w:pPr>
            <w:r w:rsidRPr="00A97DBA">
              <w:rPr>
                <w:rFonts w:ascii="Georgia" w:hAnsi="Georgia"/>
                <w:sz w:val="22"/>
                <w:szCs w:val="22"/>
              </w:rPr>
              <w:t>l’absence de conflit d’intérêts</w:t>
            </w:r>
          </w:p>
        </w:tc>
      </w:tr>
      <w:tr w:rsidR="003D20C6" w:rsidRPr="00FA7128" w14:paraId="03E37984" w14:textId="77777777" w:rsidTr="003D20C6">
        <w:trPr>
          <w:jc w:val="center"/>
        </w:trPr>
        <w:tc>
          <w:tcPr>
            <w:tcW w:w="1943" w:type="pct"/>
          </w:tcPr>
          <w:p w14:paraId="711B7C64" w14:textId="49E896EA" w:rsidR="003D20C6" w:rsidRPr="00A97DBA" w:rsidRDefault="008527BF" w:rsidP="00A97DBA">
            <w:pPr>
              <w:ind w:firstLine="284"/>
              <w:rPr>
                <w:rFonts w:ascii="Georgia" w:hAnsi="Georgia"/>
                <w:sz w:val="22"/>
                <w:szCs w:val="22"/>
              </w:rPr>
            </w:pPr>
            <w:r w:rsidRPr="00A97DBA">
              <w:rPr>
                <w:rFonts w:ascii="Georgia" w:hAnsi="Georgia"/>
                <w:sz w:val="22"/>
                <w:szCs w:val="22"/>
              </w:rPr>
              <w:t>EOR10. Le demandeur s’assure que le délégué pilote la mise en conformité des traitements, dès leur conception et par défaut, et qu’il est associé systématiquement et en amont des réflexions sur toutes les questions relatives à la protection des données.</w:t>
            </w:r>
          </w:p>
        </w:tc>
        <w:tc>
          <w:tcPr>
            <w:tcW w:w="1225" w:type="pct"/>
          </w:tcPr>
          <w:p w14:paraId="54971D0D" w14:textId="78C19A6D" w:rsidR="003D20C6" w:rsidRPr="00A97DBA" w:rsidRDefault="003D20C6" w:rsidP="00C77C1B">
            <w:pPr>
              <w:spacing w:after="0" w:afterAutospacing="0"/>
              <w:ind w:right="284"/>
              <w:jc w:val="left"/>
              <w:rPr>
                <w:rFonts w:ascii="Georgia" w:hAnsi="Georgia"/>
                <w:color w:val="8064A2" w:themeColor="accent4"/>
                <w:sz w:val="22"/>
                <w:szCs w:val="22"/>
              </w:rPr>
            </w:pPr>
          </w:p>
        </w:tc>
        <w:tc>
          <w:tcPr>
            <w:tcW w:w="1832" w:type="pct"/>
          </w:tcPr>
          <w:p w14:paraId="3A5A6469" w14:textId="2756E9FC" w:rsidR="003D20C6" w:rsidRPr="00A97DBA" w:rsidRDefault="003D20C6" w:rsidP="00AC3926">
            <w:pPr>
              <w:spacing w:after="0" w:afterAutospacing="0"/>
              <w:ind w:right="284"/>
              <w:rPr>
                <w:rFonts w:ascii="Georgia" w:hAnsi="Georgia"/>
                <w:color w:val="F79646" w:themeColor="accent6"/>
                <w:sz w:val="22"/>
                <w:szCs w:val="22"/>
              </w:rPr>
            </w:pPr>
            <w:r w:rsidRPr="00A97DBA">
              <w:rPr>
                <w:rFonts w:ascii="Georgia" w:hAnsi="Georgia"/>
                <w:sz w:val="22"/>
                <w:szCs w:val="22"/>
              </w:rPr>
              <w:t>Procédure de validation des traitements</w:t>
            </w:r>
          </w:p>
        </w:tc>
      </w:tr>
      <w:tr w:rsidR="003D20C6" w:rsidRPr="00FA7128" w14:paraId="3BBA0A52" w14:textId="77777777" w:rsidTr="003D20C6">
        <w:trPr>
          <w:jc w:val="center"/>
        </w:trPr>
        <w:tc>
          <w:tcPr>
            <w:tcW w:w="1943" w:type="pct"/>
          </w:tcPr>
          <w:p w14:paraId="63931187" w14:textId="726F9233" w:rsidR="008527BF" w:rsidRPr="00A97DBA" w:rsidRDefault="008527BF" w:rsidP="008527BF">
            <w:pPr>
              <w:ind w:firstLine="284"/>
              <w:rPr>
                <w:rFonts w:ascii="Georgia" w:hAnsi="Georgia"/>
                <w:sz w:val="22"/>
                <w:szCs w:val="22"/>
              </w:rPr>
            </w:pPr>
            <w:r w:rsidRPr="00A97DBA">
              <w:rPr>
                <w:rFonts w:ascii="Georgia" w:hAnsi="Georgia"/>
                <w:sz w:val="22"/>
                <w:szCs w:val="22"/>
              </w:rPr>
              <w:lastRenderedPageBreak/>
              <w:t xml:space="preserve">EOR11. Le responsable de traitement et, si nécessaire, le représentant du responsable de traitement tiennent, ou peuvent faire tenir par le délégué à la protection des données, un registre des activités de traitement, comprenant, </w:t>
            </w:r>
            <w:proofErr w:type="gramStart"/>
            <w:r w:rsidRPr="00A97DBA">
              <w:rPr>
                <w:rFonts w:ascii="Georgia" w:hAnsi="Georgia"/>
                <w:i/>
                <w:sz w:val="22"/>
                <w:szCs w:val="22"/>
              </w:rPr>
              <w:t>a</w:t>
            </w:r>
            <w:proofErr w:type="gramEnd"/>
            <w:r w:rsidRPr="00A97DBA">
              <w:rPr>
                <w:rFonts w:ascii="Georgia" w:hAnsi="Georgia"/>
                <w:i/>
                <w:sz w:val="22"/>
                <w:szCs w:val="22"/>
              </w:rPr>
              <w:t xml:space="preserve"> minima</w:t>
            </w:r>
            <w:r w:rsidRPr="00A97DBA">
              <w:rPr>
                <w:rFonts w:ascii="Georgia" w:hAnsi="Georgia"/>
                <w:sz w:val="22"/>
                <w:szCs w:val="22"/>
              </w:rPr>
              <w:t> par traitement :</w:t>
            </w:r>
          </w:p>
          <w:p w14:paraId="1C14531E"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nom et coordonnées du responsable de traitement et le cas échéant du responsable conjoint du traitement, du représentant du responsable de traitement et du délégué ;</w:t>
            </w:r>
          </w:p>
          <w:p w14:paraId="52C56F07"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la ou les finalités du traitement ;</w:t>
            </w:r>
          </w:p>
          <w:p w14:paraId="7B41442B"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une description des catégories de personnes concernées ;</w:t>
            </w:r>
          </w:p>
          <w:p w14:paraId="11E123A7"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une description des catégories de données à caractère personnel ;</w:t>
            </w:r>
          </w:p>
          <w:p w14:paraId="0521853A"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la durée de conservation associée à chaque catégorie de données ;</w:t>
            </w:r>
          </w:p>
          <w:p w14:paraId="7200C774"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les catégories de destinataires, y compris les destinataires dans des pays tiers ou des organisations internationales ;</w:t>
            </w:r>
          </w:p>
          <w:p w14:paraId="22F08EA0"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les transferts de données à caractère personnel vers un pays tiers ou une organisation internationale (y compris leur identification) ainsi que les documents attestant de l’existence de garanties appropriées, conformément à l’article 49 paragraphe 1, 2</w:t>
            </w:r>
            <w:r w:rsidRPr="00A97DBA">
              <w:rPr>
                <w:rFonts w:ascii="Georgia" w:hAnsi="Georgia"/>
                <w:sz w:val="22"/>
                <w:szCs w:val="22"/>
                <w:vertAlign w:val="superscript"/>
              </w:rPr>
              <w:t>ème</w:t>
            </w:r>
            <w:r w:rsidRPr="00A97DBA">
              <w:rPr>
                <w:rFonts w:ascii="Georgia" w:hAnsi="Georgia"/>
                <w:sz w:val="22"/>
                <w:szCs w:val="22"/>
              </w:rPr>
              <w:t xml:space="preserve"> alinéa du RGPD ;</w:t>
            </w:r>
          </w:p>
          <w:p w14:paraId="019C4FBE"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une description des mesures de sécurité techniques et organisationnelles (cf. article 32, paragraphe 1) ;</w:t>
            </w:r>
          </w:p>
          <w:p w14:paraId="64ABE7AA"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lastRenderedPageBreak/>
              <w:t>l’existence ou non d’une sous-traitance (avec contrat de sous-traitance ou autre acte juridique définissant l’objet et la durée du traitement, la nature et la finalité du traitement, le type de données à caractère personnel et les catégories de personnes concernées, et les obligations et droits du responsable de traitement).</w:t>
            </w:r>
          </w:p>
          <w:p w14:paraId="31E35514" w14:textId="77777777" w:rsidR="008527BF" w:rsidRPr="00A97DBA" w:rsidRDefault="008527BF" w:rsidP="008527BF">
            <w:pPr>
              <w:pStyle w:val="Paragraphedeliste"/>
              <w:rPr>
                <w:rFonts w:ascii="Georgia" w:hAnsi="Georgia"/>
                <w:sz w:val="22"/>
                <w:szCs w:val="22"/>
              </w:rPr>
            </w:pPr>
          </w:p>
          <w:p w14:paraId="7943A9EB" w14:textId="77777777" w:rsidR="008527BF" w:rsidRPr="00A97DBA" w:rsidRDefault="008527BF" w:rsidP="008527BF">
            <w:pPr>
              <w:jc w:val="left"/>
              <w:rPr>
                <w:rFonts w:ascii="Georgia" w:hAnsi="Georgia"/>
                <w:sz w:val="22"/>
                <w:szCs w:val="22"/>
              </w:rPr>
            </w:pPr>
            <w:r w:rsidRPr="00A97DBA">
              <w:rPr>
                <w:rFonts w:ascii="Georgia" w:hAnsi="Georgia"/>
                <w:sz w:val="22"/>
                <w:szCs w:val="22"/>
              </w:rPr>
              <w:t xml:space="preserve"> </w:t>
            </w:r>
            <w:r w:rsidRPr="00A97DBA">
              <w:rPr>
                <w:rFonts w:ascii="Georgia" w:hAnsi="Georgia"/>
                <w:i/>
                <w:sz w:val="22"/>
                <w:szCs w:val="22"/>
              </w:rPr>
              <w:t>OU, si la demande est formulée par le sous-traitant</w:t>
            </w:r>
            <w:r w:rsidRPr="00A97DBA">
              <w:rPr>
                <w:rFonts w:ascii="Georgia" w:hAnsi="Georgia"/>
                <w:sz w:val="22"/>
                <w:szCs w:val="22"/>
              </w:rPr>
              <w:t> :</w:t>
            </w:r>
          </w:p>
          <w:p w14:paraId="33DA8B6A"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nom et coordonnées du (ou des) sous-traitant(s) et de chaque responsable de traitement pour lequel le sous-traitant agit, ainsi que, le cas échéant, les noms et coordonnées du représentant du responsable de traitement ou du sous-traitant et du délégué ;</w:t>
            </w:r>
          </w:p>
          <w:p w14:paraId="622342D7"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les catégories de traitements effectués pour le compte de chaque responsable du traitement ;</w:t>
            </w:r>
          </w:p>
          <w:p w14:paraId="7DC80A11"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les transferts de données à caractère personnel vers un pays tiers ou une organisation internationale (y compris leur identification) ainsi que les documents attestant de l’existence de garanties appropriées, conformément à l’article 49 paragraphe 1, 2</w:t>
            </w:r>
            <w:r w:rsidRPr="00A97DBA">
              <w:rPr>
                <w:rFonts w:ascii="Georgia" w:hAnsi="Georgia"/>
                <w:sz w:val="22"/>
                <w:szCs w:val="22"/>
                <w:vertAlign w:val="superscript"/>
              </w:rPr>
              <w:t>ème</w:t>
            </w:r>
            <w:r w:rsidRPr="00A97DBA">
              <w:rPr>
                <w:rFonts w:ascii="Georgia" w:hAnsi="Georgia"/>
                <w:sz w:val="22"/>
                <w:szCs w:val="22"/>
              </w:rPr>
              <w:t xml:space="preserve"> alinéa du RGPD;</w:t>
            </w:r>
          </w:p>
          <w:p w14:paraId="7E3737D1" w14:textId="77777777" w:rsidR="008527BF" w:rsidRPr="00A97DBA" w:rsidRDefault="008527BF" w:rsidP="008527BF">
            <w:pPr>
              <w:pStyle w:val="Paragraphedeliste"/>
              <w:numPr>
                <w:ilvl w:val="0"/>
                <w:numId w:val="7"/>
              </w:numPr>
              <w:rPr>
                <w:rFonts w:ascii="Georgia" w:hAnsi="Georgia"/>
                <w:sz w:val="22"/>
                <w:szCs w:val="22"/>
              </w:rPr>
            </w:pPr>
            <w:r w:rsidRPr="00A97DBA">
              <w:rPr>
                <w:rFonts w:ascii="Georgia" w:hAnsi="Georgia"/>
                <w:sz w:val="22"/>
                <w:szCs w:val="22"/>
              </w:rPr>
              <w:t>une description des mesures de sécurité techniques et organisationnelles.</w:t>
            </w:r>
          </w:p>
          <w:p w14:paraId="0A853EF2" w14:textId="1CC76C4A" w:rsidR="003D20C6" w:rsidRPr="00A97DBA" w:rsidRDefault="003D20C6" w:rsidP="00DD6659">
            <w:pPr>
              <w:pStyle w:val="Paragraphedeliste"/>
              <w:ind w:left="0"/>
              <w:rPr>
                <w:rFonts w:ascii="Georgia" w:hAnsi="Georgia"/>
                <w:sz w:val="22"/>
                <w:szCs w:val="22"/>
              </w:rPr>
            </w:pPr>
          </w:p>
        </w:tc>
        <w:tc>
          <w:tcPr>
            <w:tcW w:w="1225" w:type="pct"/>
          </w:tcPr>
          <w:p w14:paraId="34CC9033" w14:textId="49B85542" w:rsidR="003D20C6" w:rsidRPr="00A97DBA" w:rsidRDefault="003D20C6" w:rsidP="00DD6659">
            <w:pPr>
              <w:spacing w:after="0" w:afterAutospacing="0"/>
              <w:ind w:right="284"/>
              <w:jc w:val="left"/>
              <w:rPr>
                <w:rFonts w:ascii="Georgia" w:hAnsi="Georgia"/>
                <w:sz w:val="22"/>
                <w:szCs w:val="22"/>
              </w:rPr>
            </w:pPr>
          </w:p>
        </w:tc>
        <w:tc>
          <w:tcPr>
            <w:tcW w:w="1832" w:type="pct"/>
          </w:tcPr>
          <w:p w14:paraId="74706CBE" w14:textId="77777777" w:rsidR="003D20C6" w:rsidRPr="00A97DBA" w:rsidRDefault="003D20C6" w:rsidP="002C143C">
            <w:pPr>
              <w:ind w:right="284"/>
              <w:rPr>
                <w:rFonts w:ascii="Georgia" w:hAnsi="Georgia"/>
                <w:sz w:val="22"/>
                <w:szCs w:val="22"/>
              </w:rPr>
            </w:pPr>
            <w:r w:rsidRPr="00A97DBA">
              <w:rPr>
                <w:rFonts w:ascii="Georgia" w:hAnsi="Georgia"/>
                <w:sz w:val="22"/>
                <w:szCs w:val="22"/>
              </w:rPr>
              <w:t xml:space="preserve">Modèle de registre  </w:t>
            </w:r>
          </w:p>
          <w:p w14:paraId="57AB0651" w14:textId="1808BBF9" w:rsidR="003D20C6" w:rsidRPr="00A97DBA" w:rsidRDefault="003D20C6" w:rsidP="002C143C">
            <w:pPr>
              <w:ind w:right="284"/>
              <w:rPr>
                <w:rFonts w:ascii="Georgia" w:hAnsi="Georgia"/>
                <w:color w:val="F79646" w:themeColor="accent6"/>
                <w:sz w:val="22"/>
                <w:szCs w:val="22"/>
              </w:rPr>
            </w:pPr>
            <w:r w:rsidRPr="00A97DBA">
              <w:rPr>
                <w:rFonts w:ascii="Georgia" w:hAnsi="Georgia"/>
                <w:sz w:val="22"/>
                <w:szCs w:val="22"/>
              </w:rPr>
              <w:t>Clauses types Informatique et Libertés, utilisées par le demandeur, et conformes à l’article 28 RGPD</w:t>
            </w:r>
          </w:p>
        </w:tc>
      </w:tr>
      <w:tr w:rsidR="003D20C6" w:rsidRPr="00FA7128" w14:paraId="405E51F8" w14:textId="77777777" w:rsidTr="003D20C6">
        <w:trPr>
          <w:jc w:val="center"/>
        </w:trPr>
        <w:tc>
          <w:tcPr>
            <w:tcW w:w="1943" w:type="pct"/>
          </w:tcPr>
          <w:p w14:paraId="6B2ACADF" w14:textId="3D48AECE" w:rsidR="003D20C6" w:rsidRPr="00A97DBA" w:rsidRDefault="008527BF" w:rsidP="005D4620">
            <w:pPr>
              <w:spacing w:after="0" w:afterAutospacing="0"/>
              <w:rPr>
                <w:rFonts w:ascii="Georgia" w:hAnsi="Georgia"/>
                <w:sz w:val="22"/>
                <w:szCs w:val="22"/>
              </w:rPr>
            </w:pPr>
            <w:r w:rsidRPr="00A97DBA">
              <w:rPr>
                <w:rFonts w:ascii="Georgia" w:hAnsi="Georgia"/>
                <w:sz w:val="22"/>
                <w:szCs w:val="22"/>
              </w:rPr>
              <w:t>EOR12. Le demandeur justifie comment le délégué l’informe et le conseille, ainsi que les employés procédant au traitement, en matière de protection des données à caractère personnel.</w:t>
            </w:r>
          </w:p>
        </w:tc>
        <w:tc>
          <w:tcPr>
            <w:tcW w:w="1225" w:type="pct"/>
          </w:tcPr>
          <w:p w14:paraId="63B5BA1B" w14:textId="316082E1" w:rsidR="003D20C6" w:rsidRPr="00A97DBA" w:rsidRDefault="003D20C6" w:rsidP="00DD6659">
            <w:pPr>
              <w:spacing w:after="0" w:afterAutospacing="0"/>
              <w:ind w:right="284"/>
              <w:jc w:val="left"/>
              <w:rPr>
                <w:rFonts w:ascii="Georgia" w:hAnsi="Georgia"/>
                <w:sz w:val="22"/>
                <w:szCs w:val="22"/>
              </w:rPr>
            </w:pPr>
          </w:p>
        </w:tc>
        <w:tc>
          <w:tcPr>
            <w:tcW w:w="1832" w:type="pct"/>
          </w:tcPr>
          <w:p w14:paraId="77DCA7B6"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Exemple d’action de sensibilisation menée par le délégué à la protection des données</w:t>
            </w:r>
          </w:p>
          <w:p w14:paraId="671ADFA2"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lastRenderedPageBreak/>
              <w:t>Modèle de support d’information, d’outils pédagogiques</w:t>
            </w:r>
          </w:p>
          <w:p w14:paraId="3EFDD861" w14:textId="0D02470F" w:rsidR="003D20C6" w:rsidRPr="00A97DBA" w:rsidRDefault="003D20C6" w:rsidP="002C143C">
            <w:pPr>
              <w:spacing w:after="0" w:afterAutospacing="0"/>
              <w:ind w:right="284"/>
              <w:rPr>
                <w:rFonts w:ascii="Georgia" w:hAnsi="Georgia"/>
                <w:color w:val="F79646" w:themeColor="accent6"/>
                <w:sz w:val="22"/>
                <w:szCs w:val="22"/>
              </w:rPr>
            </w:pPr>
            <w:r w:rsidRPr="00A97DBA">
              <w:rPr>
                <w:rFonts w:ascii="Georgia" w:hAnsi="Georgia"/>
                <w:sz w:val="22"/>
                <w:szCs w:val="22"/>
              </w:rPr>
              <w:t>Planning des réunions annuelles entre responsable de traitement et DPD</w:t>
            </w:r>
          </w:p>
        </w:tc>
      </w:tr>
      <w:tr w:rsidR="003D20C6" w:rsidRPr="00FA7128" w14:paraId="72B244B5" w14:textId="77777777" w:rsidTr="003D20C6">
        <w:trPr>
          <w:jc w:val="center"/>
        </w:trPr>
        <w:tc>
          <w:tcPr>
            <w:tcW w:w="1943" w:type="pct"/>
          </w:tcPr>
          <w:p w14:paraId="00774F09" w14:textId="6A61E4AB" w:rsidR="008527BF" w:rsidRPr="00A97DBA" w:rsidRDefault="008527BF" w:rsidP="008527BF">
            <w:pPr>
              <w:ind w:firstLine="284"/>
              <w:rPr>
                <w:rFonts w:ascii="Georgia" w:hAnsi="Georgia"/>
                <w:sz w:val="22"/>
                <w:szCs w:val="22"/>
              </w:rPr>
            </w:pPr>
            <w:r w:rsidRPr="00A97DBA">
              <w:rPr>
                <w:rFonts w:ascii="Georgia" w:hAnsi="Georgia"/>
                <w:sz w:val="22"/>
                <w:szCs w:val="22"/>
              </w:rPr>
              <w:lastRenderedPageBreak/>
              <w:t>EOR13. Le demandeur s’assure que le délégué est le point de contact avec l’autorité de contrôle, et qu’il coopère avec cette dernière.</w:t>
            </w:r>
          </w:p>
          <w:p w14:paraId="7C1FC8A9" w14:textId="77777777" w:rsidR="008527BF" w:rsidRPr="00A97DBA" w:rsidRDefault="008527BF" w:rsidP="008527BF">
            <w:pPr>
              <w:ind w:firstLine="284"/>
              <w:rPr>
                <w:rFonts w:ascii="Georgia" w:hAnsi="Georgia"/>
                <w:sz w:val="22"/>
                <w:szCs w:val="22"/>
              </w:rPr>
            </w:pPr>
          </w:p>
          <w:p w14:paraId="77385B4D" w14:textId="2A7909BD" w:rsidR="003D20C6" w:rsidRPr="00A97DBA" w:rsidRDefault="003D20C6" w:rsidP="008527BF">
            <w:pPr>
              <w:tabs>
                <w:tab w:val="left" w:pos="1924"/>
              </w:tabs>
              <w:spacing w:after="0" w:afterAutospacing="0"/>
              <w:rPr>
                <w:rFonts w:ascii="Georgia" w:hAnsi="Georgia"/>
                <w:sz w:val="22"/>
                <w:szCs w:val="22"/>
              </w:rPr>
            </w:pPr>
          </w:p>
        </w:tc>
        <w:tc>
          <w:tcPr>
            <w:tcW w:w="1225" w:type="pct"/>
          </w:tcPr>
          <w:p w14:paraId="48139C66" w14:textId="66CF8462" w:rsidR="003D20C6" w:rsidRPr="00A97DBA" w:rsidRDefault="003D20C6" w:rsidP="00DD6659">
            <w:pPr>
              <w:spacing w:after="0" w:afterAutospacing="0"/>
              <w:ind w:right="284"/>
              <w:jc w:val="left"/>
              <w:rPr>
                <w:rFonts w:ascii="Georgia" w:hAnsi="Georgia"/>
                <w:sz w:val="22"/>
                <w:szCs w:val="22"/>
              </w:rPr>
            </w:pPr>
          </w:p>
        </w:tc>
        <w:tc>
          <w:tcPr>
            <w:tcW w:w="1832" w:type="pct"/>
          </w:tcPr>
          <w:p w14:paraId="76CAFCAE" w14:textId="77777777" w:rsidR="003D20C6" w:rsidRPr="00A97DBA" w:rsidRDefault="003D20C6" w:rsidP="002C143C">
            <w:pPr>
              <w:spacing w:after="0" w:afterAutospacing="0"/>
              <w:ind w:right="284"/>
              <w:rPr>
                <w:rFonts w:ascii="Georgia" w:hAnsi="Georgia"/>
                <w:sz w:val="22"/>
                <w:szCs w:val="22"/>
              </w:rPr>
            </w:pPr>
            <w:r w:rsidRPr="00A97DBA">
              <w:rPr>
                <w:rFonts w:ascii="Georgia" w:hAnsi="Georgia"/>
                <w:sz w:val="22"/>
                <w:szCs w:val="22"/>
              </w:rPr>
              <w:t>Documents prouvant les échanges avec l’autorité de contrôle.</w:t>
            </w:r>
          </w:p>
          <w:p w14:paraId="0A1C8435" w14:textId="5E89C821" w:rsidR="003D20C6" w:rsidRPr="00A97DBA" w:rsidRDefault="003D20C6" w:rsidP="00DD6659">
            <w:pPr>
              <w:spacing w:after="0" w:afterAutospacing="0"/>
              <w:ind w:right="284"/>
              <w:rPr>
                <w:rFonts w:ascii="Georgia" w:hAnsi="Georgia"/>
                <w:color w:val="F79646" w:themeColor="accent6"/>
                <w:sz w:val="22"/>
                <w:szCs w:val="22"/>
              </w:rPr>
            </w:pPr>
          </w:p>
        </w:tc>
      </w:tr>
    </w:tbl>
    <w:p w14:paraId="449D4214" w14:textId="77777777" w:rsidR="00962219" w:rsidRDefault="00962219" w:rsidP="00962219">
      <w:pPr>
        <w:pStyle w:val="Titre2"/>
        <w:rPr>
          <w:rFonts w:ascii="Georgia" w:eastAsiaTheme="majorEastAsia" w:hAnsi="Georgia" w:cs="Times New Roman"/>
          <w:color w:val="548DD4" w:themeColor="text2" w:themeTint="99"/>
          <w:sz w:val="26"/>
          <w:highlight w:val="lightGray"/>
          <w:lang w:eastAsia="en-US" w:bidi="en-US"/>
        </w:rPr>
      </w:pPr>
    </w:p>
    <w:p w14:paraId="6BC201BA" w14:textId="77777777" w:rsidR="00962219" w:rsidRDefault="00962219">
      <w:pPr>
        <w:overflowPunct/>
        <w:autoSpaceDE/>
        <w:autoSpaceDN/>
        <w:adjustRightInd/>
        <w:spacing w:before="0" w:after="0" w:afterAutospacing="0"/>
        <w:jc w:val="left"/>
        <w:textAlignment w:val="auto"/>
        <w:rPr>
          <w:rFonts w:ascii="Georgia" w:eastAsiaTheme="majorEastAsia" w:hAnsi="Georgia" w:cstheme="majorBidi"/>
          <w:b/>
          <w:bCs/>
          <w:iCs/>
          <w:color w:val="4596EC"/>
          <w:sz w:val="26"/>
          <w:szCs w:val="28"/>
          <w:lang w:eastAsia="en-US" w:bidi="en-US"/>
        </w:rPr>
      </w:pPr>
      <w:r>
        <w:rPr>
          <w:rFonts w:ascii="Georgia" w:eastAsiaTheme="majorEastAsia" w:hAnsi="Georgia" w:cstheme="majorBidi"/>
          <w:color w:val="4596EC"/>
          <w:sz w:val="26"/>
          <w:lang w:eastAsia="en-US" w:bidi="en-US"/>
        </w:rPr>
        <w:br w:type="page"/>
      </w:r>
    </w:p>
    <w:p w14:paraId="59431A0B" w14:textId="0CCC781E" w:rsidR="002C143C" w:rsidRPr="002C143C" w:rsidRDefault="00962219" w:rsidP="00962219">
      <w:pPr>
        <w:pStyle w:val="Titre2"/>
        <w:rPr>
          <w:rFonts w:ascii="Georgia" w:eastAsiaTheme="majorEastAsia" w:hAnsi="Georgia" w:cstheme="majorBidi"/>
          <w:color w:val="4596EC"/>
          <w:sz w:val="26"/>
          <w:lang w:eastAsia="en-US" w:bidi="en-US"/>
        </w:rPr>
      </w:pPr>
      <w:r>
        <w:rPr>
          <w:rFonts w:ascii="Georgia" w:eastAsiaTheme="majorEastAsia" w:hAnsi="Georgia" w:cstheme="majorBidi"/>
          <w:color w:val="4596EC"/>
          <w:sz w:val="26"/>
          <w:lang w:eastAsia="en-US" w:bidi="en-US"/>
        </w:rPr>
        <w:lastRenderedPageBreak/>
        <w:t xml:space="preserve">3.1 </w:t>
      </w:r>
      <w:r w:rsidR="002C143C" w:rsidRPr="002C143C">
        <w:rPr>
          <w:rFonts w:ascii="Georgia" w:eastAsiaTheme="majorEastAsia" w:hAnsi="Georgia" w:cstheme="majorBidi"/>
          <w:color w:val="4596EC"/>
          <w:sz w:val="26"/>
          <w:lang w:eastAsia="en-US" w:bidi="en-US"/>
        </w:rPr>
        <w:t>Evaluation de la méthode de vérification de la conformité des traitements à la loi Informatique et Libertés et au règlement européen à la protection des données.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5"/>
        <w:gridCol w:w="3203"/>
        <w:gridCol w:w="4297"/>
      </w:tblGrid>
      <w:tr w:rsidR="00301D31" w:rsidRPr="005D4620" w14:paraId="2C135CE2" w14:textId="77777777" w:rsidTr="00301D31">
        <w:trPr>
          <w:tblHeader/>
          <w:jc w:val="center"/>
        </w:trPr>
        <w:tc>
          <w:tcPr>
            <w:tcW w:w="2373" w:type="pct"/>
            <w:shd w:val="clear" w:color="auto" w:fill="0070C0"/>
            <w:vAlign w:val="center"/>
          </w:tcPr>
          <w:p w14:paraId="1B416EC5" w14:textId="77777777" w:rsidR="00301D31" w:rsidRPr="005D4620" w:rsidRDefault="00301D31" w:rsidP="005D4620">
            <w:pPr>
              <w:spacing w:before="0" w:after="0" w:afterAutospacing="0"/>
              <w:jc w:val="center"/>
              <w:rPr>
                <w:rFonts w:ascii="Georgia" w:hAnsi="Georgia"/>
                <w:b/>
                <w:color w:val="FFFFFF" w:themeColor="background1"/>
              </w:rPr>
            </w:pPr>
            <w:r w:rsidRPr="005D4620">
              <w:rPr>
                <w:rFonts w:ascii="Georgia" w:hAnsi="Georgia"/>
                <w:b/>
                <w:color w:val="FFFFFF" w:themeColor="background1"/>
              </w:rPr>
              <w:t>Exigences</w:t>
            </w:r>
          </w:p>
        </w:tc>
        <w:tc>
          <w:tcPr>
            <w:tcW w:w="1122" w:type="pct"/>
            <w:shd w:val="clear" w:color="auto" w:fill="0070C0"/>
            <w:vAlign w:val="center"/>
          </w:tcPr>
          <w:p w14:paraId="38434BE4" w14:textId="79C1AE54" w:rsidR="00301D31" w:rsidRPr="005D4620" w:rsidRDefault="00301D31" w:rsidP="005D4620">
            <w:pPr>
              <w:spacing w:before="0" w:after="0" w:afterAutospacing="0"/>
              <w:jc w:val="center"/>
              <w:rPr>
                <w:rFonts w:ascii="Georgia" w:hAnsi="Georgia"/>
                <w:b/>
                <w:color w:val="FFFFFF" w:themeColor="background1"/>
              </w:rPr>
            </w:pPr>
            <w:r w:rsidRPr="009E7F74">
              <w:rPr>
                <w:rFonts w:ascii="Open Sans" w:hAnsi="Open Sans" w:cs="Open Sans"/>
                <w:b/>
                <w:color w:val="FFFFFF" w:themeColor="background1"/>
              </w:rPr>
              <w:t>Moyens mis en œuvre (500 caractères maximum)</w:t>
            </w:r>
          </w:p>
        </w:tc>
        <w:tc>
          <w:tcPr>
            <w:tcW w:w="1505" w:type="pct"/>
            <w:shd w:val="clear" w:color="auto" w:fill="0070C0"/>
            <w:vAlign w:val="center"/>
          </w:tcPr>
          <w:p w14:paraId="513632E4" w14:textId="4D7270F9" w:rsidR="00301D31" w:rsidRPr="005D4620" w:rsidRDefault="00301D31" w:rsidP="005D4620">
            <w:pPr>
              <w:spacing w:before="0" w:after="0" w:afterAutospacing="0"/>
              <w:jc w:val="center"/>
              <w:rPr>
                <w:rFonts w:ascii="Georgia" w:hAnsi="Georgia"/>
                <w:b/>
                <w:color w:val="FFFFFF" w:themeColor="background1"/>
              </w:rPr>
            </w:pPr>
            <w:r w:rsidRPr="003D20C6">
              <w:rPr>
                <w:rFonts w:ascii="Open Sans" w:eastAsiaTheme="minorEastAsia" w:hAnsi="Open Sans" w:cs="Open Sans"/>
                <w:b/>
                <w:color w:val="FFFFFF" w:themeColor="background1"/>
                <w:sz w:val="22"/>
                <w:szCs w:val="24"/>
                <w:lang w:eastAsia="en-US" w:bidi="en-US"/>
              </w:rPr>
              <w:t xml:space="preserve">Eléments de justification </w:t>
            </w:r>
            <w:r>
              <w:rPr>
                <w:rStyle w:val="Appelnotedebasdep"/>
                <w:rFonts w:ascii="Open Sans" w:eastAsiaTheme="minorEastAsia" w:hAnsi="Open Sans"/>
                <w:b/>
                <w:color w:val="FFFFFF" w:themeColor="background1"/>
                <w:sz w:val="22"/>
                <w:szCs w:val="24"/>
                <w:lang w:eastAsia="en-US"/>
              </w:rPr>
              <w:footnoteReference w:id="11"/>
            </w:r>
            <w:r>
              <w:rPr>
                <w:rFonts w:ascii="Open Sans" w:eastAsiaTheme="minorEastAsia" w:hAnsi="Open Sans" w:cs="Open Sans"/>
                <w:b/>
                <w:color w:val="FFFFFF" w:themeColor="background1"/>
                <w:sz w:val="22"/>
                <w:szCs w:val="24"/>
                <w:lang w:eastAsia="en-US" w:bidi="en-US"/>
              </w:rPr>
              <w:t>(exemples ci-après</w:t>
            </w:r>
            <w:r w:rsidR="007F5D99">
              <w:rPr>
                <w:rFonts w:ascii="Open Sans" w:eastAsiaTheme="minorEastAsia" w:hAnsi="Open Sans" w:cs="Open Sans"/>
                <w:b/>
                <w:color w:val="FFFFFF" w:themeColor="background1"/>
                <w:sz w:val="22"/>
                <w:szCs w:val="24"/>
                <w:lang w:eastAsia="en-US" w:bidi="en-US"/>
              </w:rPr>
              <w:t> ; modifier cette colonne selon les éléments envoyés</w:t>
            </w:r>
            <w:r>
              <w:rPr>
                <w:rFonts w:ascii="Open Sans" w:eastAsiaTheme="minorEastAsia" w:hAnsi="Open Sans" w:cs="Open Sans"/>
                <w:b/>
                <w:color w:val="FFFFFF" w:themeColor="background1"/>
                <w:sz w:val="22"/>
                <w:szCs w:val="24"/>
                <w:lang w:eastAsia="en-US" w:bidi="en-US"/>
              </w:rPr>
              <w:t>)</w:t>
            </w:r>
          </w:p>
        </w:tc>
      </w:tr>
      <w:tr w:rsidR="00301D31" w:rsidRPr="00E7458F" w14:paraId="1EDBDB19" w14:textId="77777777" w:rsidTr="00301D31">
        <w:trPr>
          <w:jc w:val="center"/>
        </w:trPr>
        <w:tc>
          <w:tcPr>
            <w:tcW w:w="5000" w:type="pct"/>
            <w:gridSpan w:val="3"/>
            <w:shd w:val="clear" w:color="auto" w:fill="3399FF"/>
          </w:tcPr>
          <w:p w14:paraId="50711FC0" w14:textId="5EFAD11C" w:rsidR="00301D31" w:rsidRPr="00E7458F" w:rsidRDefault="00CE3181" w:rsidP="00330D36">
            <w:pPr>
              <w:spacing w:after="120" w:afterAutospacing="0"/>
              <w:ind w:right="284"/>
              <w:jc w:val="left"/>
              <w:rPr>
                <w:rFonts w:ascii="Georgia" w:hAnsi="Georgia"/>
                <w:b/>
                <w:color w:val="FFFFFF" w:themeColor="background1"/>
              </w:rPr>
            </w:pPr>
            <w:r>
              <w:rPr>
                <w:rFonts w:ascii="Georgia" w:hAnsi="Georgia"/>
                <w:b/>
                <w:color w:val="FFFFFF" w:themeColor="background1"/>
              </w:rPr>
              <w:t>Exigences relative</w:t>
            </w:r>
            <w:r w:rsidR="00E613A0">
              <w:rPr>
                <w:rFonts w:ascii="Georgia" w:hAnsi="Georgia"/>
                <w:b/>
                <w:color w:val="FFFFFF" w:themeColor="background1"/>
              </w:rPr>
              <w:t>s</w:t>
            </w:r>
            <w:r>
              <w:rPr>
                <w:rFonts w:ascii="Georgia" w:hAnsi="Georgia"/>
                <w:b/>
                <w:color w:val="FFFFFF" w:themeColor="background1"/>
              </w:rPr>
              <w:t xml:space="preserve"> à l’analyse de la conformité</w:t>
            </w:r>
          </w:p>
        </w:tc>
      </w:tr>
      <w:tr w:rsidR="00301D31" w:rsidRPr="00FA7128" w14:paraId="74765D37" w14:textId="77777777" w:rsidTr="00301D31">
        <w:trPr>
          <w:jc w:val="center"/>
        </w:trPr>
        <w:tc>
          <w:tcPr>
            <w:tcW w:w="2373" w:type="pct"/>
          </w:tcPr>
          <w:p w14:paraId="739897B6" w14:textId="7AF2743C" w:rsidR="007E3B51" w:rsidRPr="007E3B51" w:rsidRDefault="00A97DBA" w:rsidP="007E3B51">
            <w:pPr>
              <w:spacing w:after="0" w:afterAutospacing="0"/>
              <w:ind w:firstLine="284"/>
              <w:rPr>
                <w:rFonts w:ascii="Georgia" w:hAnsi="Georgia"/>
                <w:sz w:val="22"/>
                <w:szCs w:val="22"/>
              </w:rPr>
            </w:pPr>
            <w:r>
              <w:rPr>
                <w:rFonts w:ascii="Georgia" w:hAnsi="Georgia"/>
                <w:sz w:val="22"/>
                <w:szCs w:val="22"/>
              </w:rPr>
              <w:t xml:space="preserve">EM01. </w:t>
            </w:r>
            <w:r w:rsidR="007E3B51" w:rsidRPr="007E3B51">
              <w:rPr>
                <w:rFonts w:ascii="Georgia" w:hAnsi="Georgia"/>
                <w:sz w:val="22"/>
                <w:szCs w:val="22"/>
              </w:rPr>
              <w:t>Le délégué analyse les projets de traitements et les traitements en termes :</w:t>
            </w:r>
          </w:p>
          <w:p w14:paraId="05FADD74"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de finalité du traitement,</w:t>
            </w:r>
          </w:p>
          <w:p w14:paraId="040E6849"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de proportionnalité du traitement au regard de la finalité,</w:t>
            </w:r>
          </w:p>
          <w:p w14:paraId="37C37463"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de minimisation des données collectées au regard de la finalité,</w:t>
            </w:r>
          </w:p>
          <w:p w14:paraId="6054D8D3"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 xml:space="preserve">de licéité du traitement, </w:t>
            </w:r>
          </w:p>
          <w:p w14:paraId="320EEED8"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 xml:space="preserve">de sécurité des données collectées, </w:t>
            </w:r>
          </w:p>
          <w:p w14:paraId="01EDA64B"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 xml:space="preserve">de durée de conservation des données collectées, </w:t>
            </w:r>
          </w:p>
          <w:p w14:paraId="15114C36"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 xml:space="preserve">de destinataires des données collectées, </w:t>
            </w:r>
          </w:p>
          <w:p w14:paraId="53A5799A"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 xml:space="preserve">d’encadrement des relations avec les sous-traitants, </w:t>
            </w:r>
          </w:p>
          <w:p w14:paraId="0E36EC74"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 xml:space="preserve">d’information claire et préalable des personnes concernées, </w:t>
            </w:r>
          </w:p>
          <w:p w14:paraId="6C19DA02"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 xml:space="preserve">de conditions d’’exercice des droits des personnes, </w:t>
            </w:r>
          </w:p>
          <w:p w14:paraId="36CD5D96" w14:textId="77777777" w:rsidR="007E3B51" w:rsidRPr="007E3B51" w:rsidRDefault="007E3B51" w:rsidP="007E3B51">
            <w:pPr>
              <w:pStyle w:val="Paragraphedeliste"/>
              <w:numPr>
                <w:ilvl w:val="0"/>
                <w:numId w:val="7"/>
              </w:numPr>
              <w:jc w:val="left"/>
              <w:rPr>
                <w:rFonts w:ascii="Georgia" w:hAnsi="Georgia"/>
                <w:sz w:val="22"/>
                <w:szCs w:val="22"/>
              </w:rPr>
            </w:pPr>
            <w:r w:rsidRPr="007E3B51">
              <w:rPr>
                <w:rFonts w:ascii="Georgia" w:hAnsi="Georgia"/>
                <w:sz w:val="22"/>
                <w:szCs w:val="22"/>
              </w:rPr>
              <w:t>et le cas échéant d’encadrement des transferts de données hors Union européenne.</w:t>
            </w:r>
          </w:p>
          <w:p w14:paraId="41CE8445" w14:textId="384FCC54" w:rsidR="00301D31" w:rsidRPr="005D4620" w:rsidRDefault="007E3B51" w:rsidP="00A97DBA">
            <w:pPr>
              <w:rPr>
                <w:rFonts w:ascii="Georgia" w:hAnsi="Georgia"/>
              </w:rPr>
            </w:pPr>
            <w:r w:rsidRPr="007E3B51">
              <w:rPr>
                <w:rFonts w:ascii="Georgia" w:hAnsi="Georgia"/>
                <w:sz w:val="22"/>
                <w:szCs w:val="22"/>
              </w:rPr>
              <w:t xml:space="preserve">Le demandeur veille à documenter la manière dont ces principes sont respectés pour chaque traitement. </w:t>
            </w:r>
          </w:p>
        </w:tc>
        <w:tc>
          <w:tcPr>
            <w:tcW w:w="1122" w:type="pct"/>
          </w:tcPr>
          <w:p w14:paraId="12116B27" w14:textId="476C547C" w:rsidR="00301D31" w:rsidRPr="005D4620" w:rsidRDefault="00301D31" w:rsidP="00C312CE">
            <w:pPr>
              <w:spacing w:after="0" w:afterAutospacing="0"/>
              <w:ind w:right="284"/>
              <w:jc w:val="left"/>
              <w:rPr>
                <w:rFonts w:ascii="Georgia" w:hAnsi="Georgia"/>
              </w:rPr>
            </w:pPr>
          </w:p>
        </w:tc>
        <w:tc>
          <w:tcPr>
            <w:tcW w:w="1505" w:type="pct"/>
          </w:tcPr>
          <w:p w14:paraId="42620AD9" w14:textId="77777777" w:rsidR="00301D31" w:rsidRDefault="00301D31" w:rsidP="00F8355E">
            <w:pPr>
              <w:spacing w:after="0" w:afterAutospacing="0"/>
              <w:ind w:right="284"/>
              <w:rPr>
                <w:rFonts w:ascii="Georgia" w:hAnsi="Georgia"/>
                <w:sz w:val="22"/>
                <w:szCs w:val="22"/>
              </w:rPr>
            </w:pPr>
            <w:r w:rsidRPr="007E3B51">
              <w:rPr>
                <w:rFonts w:ascii="Georgia" w:hAnsi="Georgia"/>
                <w:sz w:val="22"/>
                <w:szCs w:val="22"/>
              </w:rPr>
              <w:t>Modèle type d’analyse des traitements</w:t>
            </w:r>
          </w:p>
          <w:p w14:paraId="2BE3A2FD" w14:textId="0DC8F056" w:rsidR="00A97DBA" w:rsidRPr="007E3B51" w:rsidRDefault="00A97DBA" w:rsidP="00A97DBA">
            <w:pPr>
              <w:spacing w:after="0" w:afterAutospacing="0"/>
              <w:ind w:right="284"/>
              <w:rPr>
                <w:rFonts w:ascii="Georgia" w:hAnsi="Georgia"/>
                <w:sz w:val="22"/>
                <w:szCs w:val="22"/>
              </w:rPr>
            </w:pPr>
            <w:r>
              <w:rPr>
                <w:rFonts w:ascii="Georgia" w:hAnsi="Georgia"/>
                <w:sz w:val="22"/>
                <w:szCs w:val="22"/>
              </w:rPr>
              <w:t>Code de conduite</w:t>
            </w:r>
          </w:p>
        </w:tc>
      </w:tr>
      <w:tr w:rsidR="00301D31" w:rsidRPr="00FA7128" w14:paraId="04A38C39" w14:textId="77777777" w:rsidTr="00301D31">
        <w:trPr>
          <w:jc w:val="center"/>
        </w:trPr>
        <w:tc>
          <w:tcPr>
            <w:tcW w:w="2373" w:type="pct"/>
          </w:tcPr>
          <w:p w14:paraId="685E8349" w14:textId="606B1A1E" w:rsidR="00A97DBA" w:rsidRPr="00A97DBA" w:rsidRDefault="00A97DBA" w:rsidP="00A97DBA">
            <w:pPr>
              <w:ind w:firstLine="284"/>
              <w:rPr>
                <w:rFonts w:ascii="Georgia" w:hAnsi="Georgia"/>
                <w:sz w:val="22"/>
                <w:szCs w:val="22"/>
              </w:rPr>
            </w:pPr>
            <w:r w:rsidRPr="00A97DBA">
              <w:rPr>
                <w:rFonts w:ascii="Georgia" w:hAnsi="Georgia"/>
                <w:sz w:val="22"/>
                <w:szCs w:val="22"/>
              </w:rPr>
              <w:t xml:space="preserve">EM02. L’analyse effectuée permet d’identifier les traitements susceptibles d’engendrer un risque élevé pour les droits et libertés </w:t>
            </w:r>
            <w:r w:rsidRPr="00A97DBA">
              <w:rPr>
                <w:rFonts w:ascii="Georgia" w:hAnsi="Georgia"/>
                <w:sz w:val="22"/>
                <w:szCs w:val="22"/>
              </w:rPr>
              <w:lastRenderedPageBreak/>
              <w:t xml:space="preserve">des personnes concernées, pour lesquels il est nécessaire de réaliser une analyse d’impact relative à la protection des données. </w:t>
            </w:r>
          </w:p>
          <w:p w14:paraId="0CDF8062" w14:textId="77777777" w:rsidR="00A97DBA" w:rsidRPr="00A97DBA" w:rsidRDefault="00A97DBA" w:rsidP="00A97DBA">
            <w:pPr>
              <w:rPr>
                <w:rFonts w:ascii="Georgia" w:hAnsi="Georgia"/>
                <w:sz w:val="22"/>
                <w:szCs w:val="22"/>
              </w:rPr>
            </w:pPr>
            <w:r w:rsidRPr="00A97DBA">
              <w:rPr>
                <w:rFonts w:ascii="Georgia" w:hAnsi="Georgia"/>
                <w:sz w:val="22"/>
                <w:szCs w:val="22"/>
              </w:rPr>
              <w:t xml:space="preserve">L’analyse d’impact relative à la protection des données  comprend </w:t>
            </w:r>
            <w:proofErr w:type="gramStart"/>
            <w:r w:rsidRPr="00A97DBA">
              <w:rPr>
                <w:rFonts w:ascii="Georgia" w:hAnsi="Georgia"/>
                <w:i/>
                <w:sz w:val="22"/>
                <w:szCs w:val="22"/>
              </w:rPr>
              <w:t>a</w:t>
            </w:r>
            <w:proofErr w:type="gramEnd"/>
            <w:r w:rsidRPr="00A97DBA">
              <w:rPr>
                <w:rFonts w:ascii="Georgia" w:hAnsi="Georgia"/>
                <w:i/>
                <w:sz w:val="22"/>
                <w:szCs w:val="22"/>
              </w:rPr>
              <w:t xml:space="preserve"> minima</w:t>
            </w:r>
            <w:r w:rsidRPr="00A97DBA">
              <w:rPr>
                <w:rFonts w:ascii="Georgia" w:hAnsi="Georgia"/>
                <w:sz w:val="22"/>
                <w:szCs w:val="22"/>
              </w:rPr>
              <w:t> :</w:t>
            </w:r>
          </w:p>
          <w:p w14:paraId="754CE28D" w14:textId="77777777" w:rsidR="00A97DBA" w:rsidRPr="00A97DBA" w:rsidRDefault="00A97DBA" w:rsidP="00A97DBA">
            <w:pPr>
              <w:pStyle w:val="Paragraphedeliste"/>
              <w:numPr>
                <w:ilvl w:val="0"/>
                <w:numId w:val="8"/>
              </w:numPr>
              <w:rPr>
                <w:rFonts w:ascii="Georgia" w:hAnsi="Georgia"/>
                <w:sz w:val="22"/>
                <w:szCs w:val="22"/>
              </w:rPr>
            </w:pPr>
            <w:r w:rsidRPr="00A97DBA">
              <w:rPr>
                <w:rFonts w:ascii="Georgia" w:hAnsi="Georgia"/>
                <w:sz w:val="22"/>
                <w:szCs w:val="22"/>
              </w:rPr>
              <w:t>une description systématique des opérations de traitement envisagées et des finalités, y compris l’intérêt légitime poursuivi,</w:t>
            </w:r>
          </w:p>
          <w:p w14:paraId="219C28D8" w14:textId="77777777" w:rsidR="00A97DBA" w:rsidRPr="00A97DBA" w:rsidRDefault="00A97DBA" w:rsidP="00A97DBA">
            <w:pPr>
              <w:pStyle w:val="Paragraphedeliste"/>
              <w:numPr>
                <w:ilvl w:val="0"/>
                <w:numId w:val="8"/>
              </w:numPr>
              <w:rPr>
                <w:rFonts w:ascii="Georgia" w:hAnsi="Georgia"/>
                <w:sz w:val="22"/>
                <w:szCs w:val="22"/>
              </w:rPr>
            </w:pPr>
            <w:r w:rsidRPr="00A97DBA">
              <w:rPr>
                <w:rFonts w:ascii="Georgia" w:hAnsi="Georgia"/>
                <w:sz w:val="22"/>
                <w:szCs w:val="22"/>
              </w:rPr>
              <w:t>une évaluation de la nécessité et de la proportionnalité des opérations de traitements au regard des finalités,</w:t>
            </w:r>
          </w:p>
          <w:p w14:paraId="7ED7B66A" w14:textId="77777777" w:rsidR="00A97DBA" w:rsidRPr="00A97DBA" w:rsidRDefault="00A97DBA" w:rsidP="00A97DBA">
            <w:pPr>
              <w:pStyle w:val="Paragraphedeliste"/>
              <w:numPr>
                <w:ilvl w:val="0"/>
                <w:numId w:val="8"/>
              </w:numPr>
              <w:rPr>
                <w:sz w:val="22"/>
                <w:szCs w:val="22"/>
              </w:rPr>
            </w:pPr>
            <w:r w:rsidRPr="00A97DBA">
              <w:rPr>
                <w:rFonts w:ascii="Georgia" w:hAnsi="Georgia"/>
                <w:sz w:val="22"/>
                <w:szCs w:val="22"/>
              </w:rPr>
              <w:t xml:space="preserve">une </w:t>
            </w:r>
            <w:r w:rsidRPr="00A97DBA">
              <w:rPr>
                <w:rFonts w:ascii="Georgia" w:hAnsi="Georgia" w:hint="eastAsia"/>
                <w:sz w:val="22"/>
                <w:szCs w:val="22"/>
              </w:rPr>
              <w:t>é</w:t>
            </w:r>
            <w:r w:rsidRPr="00A97DBA">
              <w:rPr>
                <w:rFonts w:ascii="Georgia" w:hAnsi="Georgia"/>
                <w:sz w:val="22"/>
                <w:szCs w:val="22"/>
              </w:rPr>
              <w:t>valuation des risques pour les droits et libert</w:t>
            </w:r>
            <w:r w:rsidRPr="00A97DBA">
              <w:rPr>
                <w:rFonts w:ascii="Georgia" w:hAnsi="Georgia" w:hint="eastAsia"/>
                <w:sz w:val="22"/>
                <w:szCs w:val="22"/>
              </w:rPr>
              <w:t>é</w:t>
            </w:r>
            <w:r w:rsidRPr="00A97DBA">
              <w:rPr>
                <w:rFonts w:ascii="Georgia" w:hAnsi="Georgia"/>
                <w:sz w:val="22"/>
                <w:szCs w:val="22"/>
              </w:rPr>
              <w:t>s des personnes concern</w:t>
            </w:r>
            <w:r w:rsidRPr="00A97DBA">
              <w:rPr>
                <w:rFonts w:ascii="Georgia" w:hAnsi="Georgia" w:hint="eastAsia"/>
                <w:sz w:val="22"/>
                <w:szCs w:val="22"/>
              </w:rPr>
              <w:t>é</w:t>
            </w:r>
            <w:r w:rsidRPr="00A97DBA">
              <w:rPr>
                <w:rFonts w:ascii="Georgia" w:hAnsi="Georgia"/>
                <w:sz w:val="22"/>
                <w:szCs w:val="22"/>
              </w:rPr>
              <w:t>es,</w:t>
            </w:r>
          </w:p>
          <w:p w14:paraId="347DF971" w14:textId="77777777" w:rsidR="00A97DBA" w:rsidRPr="00A97DBA" w:rsidRDefault="00A97DBA" w:rsidP="00A97DBA">
            <w:pPr>
              <w:pStyle w:val="Paragraphedeliste"/>
              <w:numPr>
                <w:ilvl w:val="0"/>
                <w:numId w:val="8"/>
              </w:numPr>
              <w:rPr>
                <w:sz w:val="22"/>
                <w:szCs w:val="22"/>
              </w:rPr>
            </w:pPr>
            <w:r w:rsidRPr="00A97DBA">
              <w:rPr>
                <w:rFonts w:ascii="Georgia" w:hAnsi="Georgia"/>
                <w:sz w:val="22"/>
                <w:szCs w:val="22"/>
              </w:rPr>
              <w:t>les mesures envisag</w:t>
            </w:r>
            <w:r w:rsidRPr="00A97DBA">
              <w:rPr>
                <w:rFonts w:ascii="Georgia" w:hAnsi="Georgia" w:hint="eastAsia"/>
                <w:sz w:val="22"/>
                <w:szCs w:val="22"/>
              </w:rPr>
              <w:t>é</w:t>
            </w:r>
            <w:r w:rsidRPr="00A97DBA">
              <w:rPr>
                <w:rFonts w:ascii="Georgia" w:hAnsi="Georgia"/>
                <w:sz w:val="22"/>
                <w:szCs w:val="22"/>
              </w:rPr>
              <w:t>es pour faire face aux risques, y compris les garanties, mesures et m</w:t>
            </w:r>
            <w:r w:rsidRPr="00A97DBA">
              <w:rPr>
                <w:rFonts w:ascii="Georgia" w:hAnsi="Georgia" w:hint="eastAsia"/>
                <w:sz w:val="22"/>
                <w:szCs w:val="22"/>
              </w:rPr>
              <w:t>é</w:t>
            </w:r>
            <w:r w:rsidRPr="00A97DBA">
              <w:rPr>
                <w:rFonts w:ascii="Georgia" w:hAnsi="Georgia"/>
                <w:sz w:val="22"/>
                <w:szCs w:val="22"/>
              </w:rPr>
              <w:t>canismes de s</w:t>
            </w:r>
            <w:r w:rsidRPr="00A97DBA">
              <w:rPr>
                <w:rFonts w:ascii="Georgia" w:hAnsi="Georgia" w:hint="eastAsia"/>
                <w:sz w:val="22"/>
                <w:szCs w:val="22"/>
              </w:rPr>
              <w:t>é</w:t>
            </w:r>
            <w:r w:rsidRPr="00A97DBA">
              <w:rPr>
                <w:rFonts w:ascii="Georgia" w:hAnsi="Georgia"/>
                <w:sz w:val="22"/>
                <w:szCs w:val="22"/>
              </w:rPr>
              <w:t>curit</w:t>
            </w:r>
            <w:r w:rsidRPr="00A97DBA">
              <w:rPr>
                <w:rFonts w:ascii="Georgia" w:hAnsi="Georgia" w:hint="eastAsia"/>
                <w:sz w:val="22"/>
                <w:szCs w:val="22"/>
              </w:rPr>
              <w:t>é</w:t>
            </w:r>
            <w:r w:rsidRPr="00A97DBA">
              <w:rPr>
                <w:rFonts w:ascii="Georgia" w:hAnsi="Georgia"/>
                <w:sz w:val="22"/>
                <w:szCs w:val="22"/>
              </w:rPr>
              <w:t xml:space="preserve"> visant </w:t>
            </w:r>
            <w:r w:rsidRPr="00A97DBA">
              <w:rPr>
                <w:rFonts w:ascii="Georgia" w:hAnsi="Georgia" w:hint="eastAsia"/>
                <w:sz w:val="22"/>
                <w:szCs w:val="22"/>
              </w:rPr>
              <w:t>à</w:t>
            </w:r>
            <w:r w:rsidRPr="00A97DBA">
              <w:rPr>
                <w:rFonts w:ascii="Georgia" w:hAnsi="Georgia"/>
                <w:sz w:val="22"/>
                <w:szCs w:val="22"/>
              </w:rPr>
              <w:t xml:space="preserve"> assurer la protection des donn</w:t>
            </w:r>
            <w:r w:rsidRPr="00A97DBA">
              <w:rPr>
                <w:rFonts w:ascii="Georgia" w:hAnsi="Georgia" w:hint="eastAsia"/>
                <w:sz w:val="22"/>
                <w:szCs w:val="22"/>
              </w:rPr>
              <w:t>é</w:t>
            </w:r>
            <w:r w:rsidRPr="00A97DBA">
              <w:rPr>
                <w:rFonts w:ascii="Georgia" w:hAnsi="Georgia"/>
                <w:sz w:val="22"/>
                <w:szCs w:val="22"/>
              </w:rPr>
              <w:t xml:space="preserve">es </w:t>
            </w:r>
            <w:r w:rsidRPr="00A97DBA">
              <w:rPr>
                <w:rFonts w:ascii="Georgia" w:hAnsi="Georgia" w:hint="eastAsia"/>
                <w:sz w:val="22"/>
                <w:szCs w:val="22"/>
              </w:rPr>
              <w:t>à</w:t>
            </w:r>
            <w:r w:rsidRPr="00A97DBA">
              <w:rPr>
                <w:rFonts w:ascii="Georgia" w:hAnsi="Georgia"/>
                <w:sz w:val="22"/>
                <w:szCs w:val="22"/>
              </w:rPr>
              <w:t xml:space="preserve"> caract</w:t>
            </w:r>
            <w:r w:rsidRPr="00A97DBA">
              <w:rPr>
                <w:rFonts w:ascii="Georgia" w:hAnsi="Georgia" w:hint="eastAsia"/>
                <w:sz w:val="22"/>
                <w:szCs w:val="22"/>
              </w:rPr>
              <w:t>è</w:t>
            </w:r>
            <w:r w:rsidRPr="00A97DBA">
              <w:rPr>
                <w:rFonts w:ascii="Georgia" w:hAnsi="Georgia"/>
                <w:sz w:val="22"/>
                <w:szCs w:val="22"/>
              </w:rPr>
              <w:t xml:space="preserve">re personnel et </w:t>
            </w:r>
            <w:r w:rsidRPr="00A97DBA">
              <w:rPr>
                <w:rFonts w:ascii="Georgia" w:hAnsi="Georgia" w:hint="eastAsia"/>
                <w:sz w:val="22"/>
                <w:szCs w:val="22"/>
              </w:rPr>
              <w:t>à</w:t>
            </w:r>
            <w:r w:rsidRPr="00A97DBA">
              <w:rPr>
                <w:rFonts w:ascii="Georgia" w:hAnsi="Georgia"/>
                <w:sz w:val="22"/>
                <w:szCs w:val="22"/>
              </w:rPr>
              <w:t xml:space="preserve"> apporter la preuve du respect du RGPD, compte tenu des droits et des int</w:t>
            </w:r>
            <w:r w:rsidRPr="00A97DBA">
              <w:rPr>
                <w:rFonts w:ascii="Georgia" w:hAnsi="Georgia" w:hint="eastAsia"/>
                <w:sz w:val="22"/>
                <w:szCs w:val="22"/>
              </w:rPr>
              <w:t>é</w:t>
            </w:r>
            <w:r w:rsidRPr="00A97DBA">
              <w:rPr>
                <w:rFonts w:ascii="Georgia" w:hAnsi="Georgia"/>
                <w:sz w:val="22"/>
                <w:szCs w:val="22"/>
              </w:rPr>
              <w:t>r</w:t>
            </w:r>
            <w:r w:rsidRPr="00A97DBA">
              <w:rPr>
                <w:rFonts w:ascii="Georgia" w:hAnsi="Georgia" w:hint="eastAsia"/>
                <w:sz w:val="22"/>
                <w:szCs w:val="22"/>
              </w:rPr>
              <w:t>ê</w:t>
            </w:r>
            <w:r w:rsidRPr="00A97DBA">
              <w:rPr>
                <w:rFonts w:ascii="Georgia" w:hAnsi="Georgia"/>
                <w:sz w:val="22"/>
                <w:szCs w:val="22"/>
              </w:rPr>
              <w:t>ts l</w:t>
            </w:r>
            <w:r w:rsidRPr="00A97DBA">
              <w:rPr>
                <w:rFonts w:ascii="Georgia" w:hAnsi="Georgia" w:hint="eastAsia"/>
                <w:sz w:val="22"/>
                <w:szCs w:val="22"/>
              </w:rPr>
              <w:t>é</w:t>
            </w:r>
            <w:r w:rsidRPr="00A97DBA">
              <w:rPr>
                <w:rFonts w:ascii="Georgia" w:hAnsi="Georgia"/>
                <w:sz w:val="22"/>
                <w:szCs w:val="22"/>
              </w:rPr>
              <w:t>gitimes des personnes concern</w:t>
            </w:r>
            <w:r w:rsidRPr="00A97DBA">
              <w:rPr>
                <w:rFonts w:ascii="Georgia" w:hAnsi="Georgia" w:hint="eastAsia"/>
                <w:sz w:val="22"/>
                <w:szCs w:val="22"/>
              </w:rPr>
              <w:t>é</w:t>
            </w:r>
            <w:r w:rsidRPr="00A97DBA">
              <w:rPr>
                <w:rFonts w:ascii="Georgia" w:hAnsi="Georgia"/>
                <w:sz w:val="22"/>
                <w:szCs w:val="22"/>
              </w:rPr>
              <w:t>es et des autres personnes affect</w:t>
            </w:r>
            <w:r w:rsidRPr="00A97DBA">
              <w:rPr>
                <w:rFonts w:ascii="Georgia" w:hAnsi="Georgia" w:hint="eastAsia"/>
                <w:sz w:val="22"/>
                <w:szCs w:val="22"/>
              </w:rPr>
              <w:t>é</w:t>
            </w:r>
            <w:r w:rsidRPr="00A97DBA">
              <w:rPr>
                <w:rFonts w:ascii="Georgia" w:hAnsi="Georgia"/>
                <w:sz w:val="22"/>
                <w:szCs w:val="22"/>
              </w:rPr>
              <w:t>es.</w:t>
            </w:r>
          </w:p>
          <w:p w14:paraId="5FD7447B" w14:textId="77777777" w:rsidR="00A97DBA" w:rsidRPr="00A97DBA" w:rsidRDefault="00A97DBA" w:rsidP="00A97DBA">
            <w:pPr>
              <w:tabs>
                <w:tab w:val="left" w:pos="284"/>
              </w:tabs>
              <w:rPr>
                <w:rFonts w:ascii="Georgia" w:hAnsi="Georgia"/>
                <w:sz w:val="22"/>
                <w:szCs w:val="22"/>
              </w:rPr>
            </w:pPr>
            <w:r w:rsidRPr="00A97DBA">
              <w:rPr>
                <w:rFonts w:ascii="Georgia" w:hAnsi="Georgia"/>
                <w:sz w:val="22"/>
                <w:szCs w:val="22"/>
              </w:rPr>
              <w:t>La procédure du demandeur prévoit la possibilité de demander l’avis des personnes concernées.</w:t>
            </w:r>
          </w:p>
          <w:p w14:paraId="4054107D" w14:textId="5DF43EF4" w:rsidR="00301D31" w:rsidRPr="00A97DBA" w:rsidRDefault="00301D31" w:rsidP="00C312CE">
            <w:pPr>
              <w:spacing w:after="0" w:afterAutospacing="0"/>
              <w:rPr>
                <w:rFonts w:ascii="Georgia" w:hAnsi="Georgia"/>
                <w:sz w:val="22"/>
                <w:szCs w:val="22"/>
              </w:rPr>
            </w:pPr>
          </w:p>
        </w:tc>
        <w:tc>
          <w:tcPr>
            <w:tcW w:w="1122" w:type="pct"/>
          </w:tcPr>
          <w:p w14:paraId="74095A16" w14:textId="77777777" w:rsidR="00301D31" w:rsidRPr="00A97DBA" w:rsidRDefault="00301D31" w:rsidP="00C312CE">
            <w:pPr>
              <w:spacing w:after="0" w:afterAutospacing="0"/>
              <w:ind w:right="284"/>
              <w:jc w:val="left"/>
              <w:rPr>
                <w:rFonts w:ascii="Georgia" w:hAnsi="Georgia"/>
                <w:color w:val="8064A2" w:themeColor="accent4"/>
                <w:sz w:val="22"/>
                <w:szCs w:val="22"/>
              </w:rPr>
            </w:pPr>
          </w:p>
        </w:tc>
        <w:tc>
          <w:tcPr>
            <w:tcW w:w="1505" w:type="pct"/>
          </w:tcPr>
          <w:p w14:paraId="25D1E432" w14:textId="56993E3A" w:rsidR="00301D31" w:rsidRPr="00A97DBA" w:rsidRDefault="00A97DBA" w:rsidP="00A97DBA">
            <w:pPr>
              <w:spacing w:after="0" w:afterAutospacing="0"/>
              <w:ind w:right="284"/>
              <w:rPr>
                <w:rFonts w:ascii="Georgia" w:hAnsi="Georgia"/>
                <w:color w:val="F79646" w:themeColor="accent6"/>
                <w:sz w:val="22"/>
                <w:szCs w:val="22"/>
              </w:rPr>
            </w:pPr>
            <w:r>
              <w:rPr>
                <w:rFonts w:ascii="Georgia" w:hAnsi="Georgia"/>
                <w:sz w:val="22"/>
                <w:szCs w:val="22"/>
              </w:rPr>
              <w:t>Modèle d</w:t>
            </w:r>
            <w:r w:rsidRPr="00A97DBA">
              <w:rPr>
                <w:rFonts w:ascii="Georgia" w:hAnsi="Georgia"/>
                <w:sz w:val="22"/>
                <w:szCs w:val="22"/>
              </w:rPr>
              <w:t>’analyse d’impact</w:t>
            </w:r>
          </w:p>
        </w:tc>
      </w:tr>
      <w:tr w:rsidR="00301D31" w:rsidRPr="001D0472" w14:paraId="0C195469" w14:textId="77777777" w:rsidTr="00301D31">
        <w:trPr>
          <w:jc w:val="center"/>
        </w:trPr>
        <w:tc>
          <w:tcPr>
            <w:tcW w:w="2373" w:type="pct"/>
          </w:tcPr>
          <w:p w14:paraId="4E94B376" w14:textId="4862992D" w:rsidR="00301D31" w:rsidRPr="00A97DBA" w:rsidRDefault="00343F0E" w:rsidP="00343F0E">
            <w:pPr>
              <w:ind w:firstLine="284"/>
              <w:rPr>
                <w:rFonts w:ascii="Georgia" w:hAnsi="Georgia"/>
                <w:sz w:val="22"/>
                <w:szCs w:val="22"/>
              </w:rPr>
            </w:pPr>
            <w:r w:rsidRPr="00343F0E">
              <w:rPr>
                <w:rFonts w:ascii="Georgia" w:hAnsi="Georgia"/>
                <w:sz w:val="22"/>
                <w:szCs w:val="22"/>
              </w:rPr>
              <w:t>EM03. L’analyse effectuée par le demandeur permet de déterminer les mesures techniques et organisationnelles adaptées au risque présenté par le traitement pour les personnes concernées.</w:t>
            </w:r>
          </w:p>
        </w:tc>
        <w:tc>
          <w:tcPr>
            <w:tcW w:w="1122" w:type="pct"/>
          </w:tcPr>
          <w:p w14:paraId="1EF817F4" w14:textId="3BF365D1" w:rsidR="00301D31" w:rsidRPr="00A97DBA" w:rsidRDefault="00301D31" w:rsidP="00C312CE">
            <w:pPr>
              <w:spacing w:after="0" w:afterAutospacing="0"/>
              <w:ind w:right="284"/>
              <w:jc w:val="left"/>
              <w:rPr>
                <w:rFonts w:ascii="Georgia" w:hAnsi="Georgia"/>
                <w:color w:val="8064A2" w:themeColor="accent4"/>
                <w:sz w:val="22"/>
                <w:szCs w:val="22"/>
              </w:rPr>
            </w:pPr>
          </w:p>
        </w:tc>
        <w:tc>
          <w:tcPr>
            <w:tcW w:w="1505" w:type="pct"/>
          </w:tcPr>
          <w:p w14:paraId="1C859396" w14:textId="77777777" w:rsidR="00301D31" w:rsidRPr="00A97DBA" w:rsidRDefault="00301D31" w:rsidP="002C143C">
            <w:pPr>
              <w:spacing w:after="0" w:afterAutospacing="0"/>
              <w:ind w:right="284"/>
              <w:rPr>
                <w:rFonts w:ascii="Georgia" w:hAnsi="Georgia"/>
                <w:sz w:val="22"/>
                <w:szCs w:val="22"/>
              </w:rPr>
            </w:pPr>
            <w:r w:rsidRPr="00A97DBA">
              <w:rPr>
                <w:rFonts w:ascii="Georgia" w:hAnsi="Georgia"/>
                <w:sz w:val="22"/>
                <w:szCs w:val="22"/>
              </w:rPr>
              <w:t>Procédure interne de décision d’analyse d’impact.</w:t>
            </w:r>
          </w:p>
          <w:p w14:paraId="64544949" w14:textId="13C65D3B" w:rsidR="00301D31" w:rsidRPr="00A97DBA" w:rsidRDefault="00301D31" w:rsidP="0011137C">
            <w:pPr>
              <w:spacing w:after="0" w:afterAutospacing="0"/>
              <w:ind w:right="284"/>
              <w:rPr>
                <w:rFonts w:ascii="Georgia" w:hAnsi="Georgia"/>
                <w:color w:val="F79646" w:themeColor="accent6"/>
                <w:sz w:val="22"/>
                <w:szCs w:val="22"/>
              </w:rPr>
            </w:pPr>
          </w:p>
        </w:tc>
      </w:tr>
      <w:tr w:rsidR="00301D31" w:rsidRPr="00763434" w14:paraId="5160F9F7" w14:textId="77777777" w:rsidTr="00301D31">
        <w:trPr>
          <w:jc w:val="center"/>
        </w:trPr>
        <w:tc>
          <w:tcPr>
            <w:tcW w:w="2373" w:type="pct"/>
          </w:tcPr>
          <w:p w14:paraId="61BBAC15" w14:textId="77777777" w:rsidR="00343F0E" w:rsidRPr="00343F0E" w:rsidRDefault="00343F0E" w:rsidP="00343F0E">
            <w:pPr>
              <w:ind w:firstLine="284"/>
              <w:rPr>
                <w:rFonts w:ascii="Georgia" w:hAnsi="Georgia"/>
                <w:sz w:val="22"/>
                <w:szCs w:val="22"/>
              </w:rPr>
            </w:pPr>
            <w:r w:rsidRPr="00343F0E">
              <w:rPr>
                <w:rFonts w:ascii="Georgia" w:hAnsi="Georgia"/>
                <w:sz w:val="22"/>
                <w:szCs w:val="22"/>
              </w:rPr>
              <w:t xml:space="preserve">EM04. La procédure du demandeur encadre le recours à des sous-traitants dans la mise en œuvre des traitements. A ce titre, elle impose le recours à un contrat définissant l’objet, la durée du </w:t>
            </w:r>
            <w:r w:rsidRPr="00343F0E">
              <w:rPr>
                <w:rFonts w:ascii="Georgia" w:hAnsi="Georgia"/>
                <w:sz w:val="22"/>
                <w:szCs w:val="22"/>
              </w:rPr>
              <w:lastRenderedPageBreak/>
              <w:t>traitement, la nature et la finalité du traitement, le type de données à caractère personnel et les catégories de personnes concernées, et les obligations et droits du demandeur. Le contrat respecte les prescriptions de l’article 28 du RGPD.</w:t>
            </w:r>
          </w:p>
          <w:p w14:paraId="77C5959D" w14:textId="77777777" w:rsidR="00343F0E" w:rsidRPr="00343F0E" w:rsidRDefault="00343F0E" w:rsidP="00343F0E">
            <w:pPr>
              <w:rPr>
                <w:rFonts w:ascii="Georgia" w:hAnsi="Georgia"/>
                <w:sz w:val="22"/>
                <w:szCs w:val="22"/>
              </w:rPr>
            </w:pPr>
            <w:r w:rsidRPr="00343F0E">
              <w:rPr>
                <w:rFonts w:ascii="Georgia" w:hAnsi="Georgia"/>
                <w:sz w:val="22"/>
                <w:szCs w:val="22"/>
              </w:rPr>
              <w:t>La procédure du demandeur permet d’assurer que le sous-traitant auquel il recourt :</w:t>
            </w:r>
          </w:p>
          <w:p w14:paraId="7209AF21" w14:textId="77777777" w:rsidR="00343F0E" w:rsidRPr="00343F0E" w:rsidRDefault="00343F0E" w:rsidP="00343F0E">
            <w:pPr>
              <w:pStyle w:val="Paragraphedeliste"/>
              <w:numPr>
                <w:ilvl w:val="0"/>
                <w:numId w:val="8"/>
              </w:numPr>
              <w:rPr>
                <w:rFonts w:ascii="Georgia" w:hAnsi="Georgia"/>
                <w:sz w:val="22"/>
                <w:szCs w:val="22"/>
              </w:rPr>
            </w:pPr>
            <w:r w:rsidRPr="00343F0E">
              <w:rPr>
                <w:rFonts w:ascii="Georgia" w:hAnsi="Georgia"/>
                <w:sz w:val="22"/>
                <w:szCs w:val="22"/>
              </w:rPr>
              <w:t>présente des garanties suffisantes concernant la mise en œuvre de mesures techniques et organisationnelles adaptées afin que le traitement réponde aux exigences du RGPD et garantisse la protection des droits des personnes,</w:t>
            </w:r>
          </w:p>
          <w:p w14:paraId="2A198D34" w14:textId="7C33502B" w:rsidR="00301D31" w:rsidRPr="00A97DBA" w:rsidRDefault="00343F0E" w:rsidP="00343F0E">
            <w:pPr>
              <w:pStyle w:val="Paragraphedeliste"/>
              <w:numPr>
                <w:ilvl w:val="0"/>
                <w:numId w:val="8"/>
              </w:numPr>
              <w:rPr>
                <w:rFonts w:ascii="Georgia" w:hAnsi="Georgia"/>
                <w:sz w:val="22"/>
                <w:szCs w:val="22"/>
              </w:rPr>
            </w:pPr>
            <w:r w:rsidRPr="00343F0E">
              <w:rPr>
                <w:rFonts w:ascii="Georgia" w:hAnsi="Georgia"/>
                <w:sz w:val="22"/>
                <w:szCs w:val="22"/>
              </w:rPr>
              <w:t>recourt lui-même à un sous-traitant uniquement avec autorisation préalable du responsable de traitement.</w:t>
            </w:r>
          </w:p>
        </w:tc>
        <w:tc>
          <w:tcPr>
            <w:tcW w:w="1122" w:type="pct"/>
          </w:tcPr>
          <w:p w14:paraId="314ABAE4" w14:textId="60BDEC5D" w:rsidR="00301D31" w:rsidRPr="00A97DBA" w:rsidRDefault="00301D31" w:rsidP="00C312CE">
            <w:pPr>
              <w:spacing w:after="0" w:afterAutospacing="0"/>
              <w:ind w:right="284"/>
              <w:jc w:val="left"/>
              <w:rPr>
                <w:rFonts w:ascii="Georgia" w:hAnsi="Georgia"/>
                <w:color w:val="8064A2" w:themeColor="accent4"/>
                <w:sz w:val="22"/>
                <w:szCs w:val="22"/>
              </w:rPr>
            </w:pPr>
          </w:p>
        </w:tc>
        <w:tc>
          <w:tcPr>
            <w:tcW w:w="1505" w:type="pct"/>
          </w:tcPr>
          <w:p w14:paraId="2027C9C7" w14:textId="77777777" w:rsidR="00301D31" w:rsidRPr="00A97DBA" w:rsidRDefault="00301D31" w:rsidP="002C143C">
            <w:pPr>
              <w:spacing w:after="0" w:afterAutospacing="0"/>
              <w:ind w:right="284"/>
              <w:rPr>
                <w:rFonts w:ascii="Georgia" w:hAnsi="Georgia"/>
                <w:sz w:val="22"/>
                <w:szCs w:val="22"/>
              </w:rPr>
            </w:pPr>
            <w:r w:rsidRPr="00A97DBA">
              <w:rPr>
                <w:rFonts w:ascii="Georgia" w:hAnsi="Georgia"/>
                <w:sz w:val="22"/>
                <w:szCs w:val="22"/>
              </w:rPr>
              <w:t>Contrat type avec ST ou exemples de contrats</w:t>
            </w:r>
          </w:p>
          <w:p w14:paraId="772B5046" w14:textId="317499AE" w:rsidR="00301D31" w:rsidRPr="00A97DBA" w:rsidRDefault="00301D31" w:rsidP="002C143C">
            <w:pPr>
              <w:spacing w:after="0" w:afterAutospacing="0"/>
              <w:ind w:right="284"/>
              <w:rPr>
                <w:rFonts w:ascii="Georgia" w:hAnsi="Georgia"/>
                <w:color w:val="F79646" w:themeColor="accent6"/>
                <w:sz w:val="22"/>
                <w:szCs w:val="22"/>
              </w:rPr>
            </w:pPr>
            <w:r w:rsidRPr="00A97DBA">
              <w:rPr>
                <w:rFonts w:ascii="Georgia" w:hAnsi="Georgia"/>
                <w:sz w:val="22"/>
                <w:szCs w:val="22"/>
              </w:rPr>
              <w:lastRenderedPageBreak/>
              <w:t>Code de conduite ou certification appliqués par un sous-traitant pour justification de ses garanties suffisantes.</w:t>
            </w:r>
          </w:p>
        </w:tc>
      </w:tr>
      <w:tr w:rsidR="00301D31" w:rsidRPr="00FA7128" w14:paraId="798D9BAF" w14:textId="77777777" w:rsidTr="00301D31">
        <w:trPr>
          <w:jc w:val="center"/>
        </w:trPr>
        <w:tc>
          <w:tcPr>
            <w:tcW w:w="2373" w:type="pct"/>
          </w:tcPr>
          <w:p w14:paraId="14F2CC75" w14:textId="634FE736" w:rsidR="00301D31" w:rsidRPr="00A97DBA" w:rsidRDefault="00343F0E" w:rsidP="00343F0E">
            <w:pPr>
              <w:ind w:firstLine="284"/>
              <w:rPr>
                <w:rFonts w:ascii="Georgia" w:hAnsi="Georgia"/>
                <w:sz w:val="22"/>
                <w:szCs w:val="22"/>
              </w:rPr>
            </w:pPr>
            <w:r w:rsidRPr="00343F0E">
              <w:rPr>
                <w:rFonts w:ascii="Georgia" w:hAnsi="Georgia"/>
                <w:sz w:val="22"/>
                <w:szCs w:val="22"/>
              </w:rPr>
              <w:lastRenderedPageBreak/>
              <w:t xml:space="preserve">EM05. La procédure du demandeur prévoit la réalisation d’une analyse permettant de déterminer les mesures techniques et organisationnelles adaptées au risque présenté par le traitement pour les personnes concernées. </w:t>
            </w:r>
          </w:p>
        </w:tc>
        <w:tc>
          <w:tcPr>
            <w:tcW w:w="1122" w:type="pct"/>
          </w:tcPr>
          <w:p w14:paraId="419A5223" w14:textId="4F8042CA" w:rsidR="00301D31" w:rsidRPr="00A97DBA" w:rsidRDefault="00301D31" w:rsidP="001D0472">
            <w:pPr>
              <w:spacing w:after="0" w:afterAutospacing="0"/>
              <w:ind w:right="284"/>
              <w:jc w:val="left"/>
              <w:rPr>
                <w:rFonts w:ascii="Georgia" w:hAnsi="Georgia"/>
                <w:color w:val="8064A2" w:themeColor="accent4"/>
                <w:sz w:val="22"/>
                <w:szCs w:val="22"/>
              </w:rPr>
            </w:pPr>
          </w:p>
        </w:tc>
        <w:tc>
          <w:tcPr>
            <w:tcW w:w="1505" w:type="pct"/>
          </w:tcPr>
          <w:p w14:paraId="283C6965" w14:textId="48A8C7F4" w:rsidR="00301D31" w:rsidRPr="00A97DBA" w:rsidRDefault="00301D31" w:rsidP="00A77861">
            <w:pPr>
              <w:spacing w:after="0" w:afterAutospacing="0"/>
              <w:ind w:right="284"/>
              <w:rPr>
                <w:rFonts w:ascii="Georgia" w:hAnsi="Georgia"/>
                <w:color w:val="F79646" w:themeColor="accent6"/>
                <w:sz w:val="22"/>
                <w:szCs w:val="22"/>
              </w:rPr>
            </w:pPr>
            <w:r w:rsidRPr="00A97DBA">
              <w:rPr>
                <w:rFonts w:ascii="Georgia" w:hAnsi="Georgia"/>
                <w:sz w:val="22"/>
                <w:szCs w:val="22"/>
              </w:rPr>
              <w:t>Exemple d’analyse</w:t>
            </w:r>
          </w:p>
        </w:tc>
      </w:tr>
      <w:tr w:rsidR="00301D31" w:rsidRPr="00FA7128" w14:paraId="6A3CD173" w14:textId="77777777" w:rsidTr="00301D31">
        <w:trPr>
          <w:jc w:val="center"/>
        </w:trPr>
        <w:tc>
          <w:tcPr>
            <w:tcW w:w="2373" w:type="pct"/>
          </w:tcPr>
          <w:p w14:paraId="1CBF93E3" w14:textId="3F804A51" w:rsidR="00301D31" w:rsidRPr="00A97DBA" w:rsidRDefault="00343F0E" w:rsidP="00343F0E">
            <w:pPr>
              <w:ind w:firstLine="284"/>
              <w:rPr>
                <w:rFonts w:ascii="Georgia" w:hAnsi="Georgia"/>
                <w:sz w:val="22"/>
                <w:szCs w:val="22"/>
              </w:rPr>
            </w:pPr>
            <w:r w:rsidRPr="00343F0E">
              <w:rPr>
                <w:rFonts w:ascii="Georgia" w:hAnsi="Georgia"/>
                <w:sz w:val="22"/>
                <w:szCs w:val="22"/>
              </w:rPr>
              <w:t>EM06. La procédure du demandeur prévoit que le délégué est consulté pour toute analyse d’impact et qu’il vérifie son exécution.</w:t>
            </w:r>
            <w:r w:rsidRPr="00343F0E">
              <w:rPr>
                <w:rFonts w:ascii="Georgia" w:hAnsi="Georgia"/>
                <w:i/>
                <w:sz w:val="22"/>
                <w:szCs w:val="22"/>
              </w:rPr>
              <w:t xml:space="preserve"> </w:t>
            </w:r>
            <w:r w:rsidRPr="00343F0E">
              <w:rPr>
                <w:rFonts w:ascii="Georgia" w:hAnsi="Georgia"/>
                <w:sz w:val="22"/>
                <w:szCs w:val="22"/>
              </w:rPr>
              <w:t>Le délégué peut dispenser des conseils au responsable du traitement. Si ce dernier ne suit pas les observations formulées, la documentation de l’analyse d’impact relative à la protection des données doit en mentionner la raison.</w:t>
            </w:r>
          </w:p>
        </w:tc>
        <w:tc>
          <w:tcPr>
            <w:tcW w:w="1122" w:type="pct"/>
          </w:tcPr>
          <w:p w14:paraId="473DC64A" w14:textId="73C7CFA3" w:rsidR="00301D31" w:rsidRPr="00A97DBA" w:rsidRDefault="00301D31" w:rsidP="00C312CE">
            <w:pPr>
              <w:spacing w:after="0" w:afterAutospacing="0"/>
              <w:ind w:right="284"/>
              <w:jc w:val="left"/>
              <w:rPr>
                <w:rFonts w:ascii="Georgia" w:hAnsi="Georgia"/>
                <w:color w:val="8064A2" w:themeColor="accent4"/>
                <w:sz w:val="22"/>
                <w:szCs w:val="22"/>
              </w:rPr>
            </w:pPr>
          </w:p>
        </w:tc>
        <w:tc>
          <w:tcPr>
            <w:tcW w:w="1505" w:type="pct"/>
          </w:tcPr>
          <w:p w14:paraId="521205FA" w14:textId="77777777" w:rsidR="00301D31" w:rsidRPr="00A97DBA" w:rsidRDefault="00301D31" w:rsidP="002C143C">
            <w:pPr>
              <w:spacing w:after="0" w:afterAutospacing="0"/>
              <w:ind w:right="284"/>
              <w:rPr>
                <w:rFonts w:ascii="Georgia" w:hAnsi="Georgia"/>
                <w:sz w:val="22"/>
                <w:szCs w:val="22"/>
              </w:rPr>
            </w:pPr>
            <w:r w:rsidRPr="00A97DBA">
              <w:rPr>
                <w:rFonts w:ascii="Georgia" w:hAnsi="Georgia"/>
                <w:sz w:val="22"/>
                <w:szCs w:val="22"/>
              </w:rPr>
              <w:t>Procédure interne et exemple de remontée d’observations au responsable de traitement.</w:t>
            </w:r>
          </w:p>
          <w:p w14:paraId="23485459" w14:textId="0E0BBFC0" w:rsidR="00301D31" w:rsidRPr="00A97DBA" w:rsidRDefault="00301D31" w:rsidP="00671CDC">
            <w:pPr>
              <w:spacing w:after="0" w:afterAutospacing="0"/>
              <w:ind w:right="284"/>
              <w:rPr>
                <w:rFonts w:ascii="Georgia" w:hAnsi="Georgia"/>
                <w:color w:val="F79646" w:themeColor="accent6"/>
                <w:sz w:val="22"/>
                <w:szCs w:val="22"/>
              </w:rPr>
            </w:pPr>
          </w:p>
        </w:tc>
      </w:tr>
      <w:tr w:rsidR="00343F0E" w:rsidRPr="00E7458F" w14:paraId="2197AEAB" w14:textId="77777777" w:rsidTr="00330D36">
        <w:trPr>
          <w:jc w:val="center"/>
        </w:trPr>
        <w:tc>
          <w:tcPr>
            <w:tcW w:w="5000" w:type="pct"/>
            <w:gridSpan w:val="3"/>
            <w:shd w:val="clear" w:color="auto" w:fill="3399FF"/>
          </w:tcPr>
          <w:p w14:paraId="6151FE5A" w14:textId="57351376" w:rsidR="00343F0E" w:rsidRPr="00E7458F" w:rsidRDefault="00343F0E" w:rsidP="00330D36">
            <w:pPr>
              <w:spacing w:after="120" w:afterAutospacing="0"/>
              <w:ind w:right="284"/>
              <w:jc w:val="left"/>
              <w:rPr>
                <w:rFonts w:ascii="Georgia" w:hAnsi="Georgia"/>
                <w:b/>
                <w:color w:val="FFFFFF" w:themeColor="background1"/>
              </w:rPr>
            </w:pPr>
            <w:r>
              <w:rPr>
                <w:rFonts w:ascii="Georgia" w:hAnsi="Georgia"/>
                <w:b/>
                <w:color w:val="FFFFFF" w:themeColor="background1"/>
              </w:rPr>
              <w:t>Exigences relative</w:t>
            </w:r>
            <w:r w:rsidR="00E613A0">
              <w:rPr>
                <w:rFonts w:ascii="Georgia" w:hAnsi="Georgia"/>
                <w:b/>
                <w:color w:val="FFFFFF" w:themeColor="background1"/>
              </w:rPr>
              <w:t>s</w:t>
            </w:r>
            <w:r>
              <w:rPr>
                <w:rFonts w:ascii="Georgia" w:hAnsi="Georgia"/>
                <w:b/>
                <w:color w:val="FFFFFF" w:themeColor="background1"/>
              </w:rPr>
              <w:t xml:space="preserve"> à l’analyse de la conformité dans le temps</w:t>
            </w:r>
          </w:p>
        </w:tc>
      </w:tr>
      <w:tr w:rsidR="00301D31" w:rsidRPr="00FA7128" w14:paraId="22E223DF" w14:textId="77777777" w:rsidTr="00301D31">
        <w:trPr>
          <w:jc w:val="center"/>
        </w:trPr>
        <w:tc>
          <w:tcPr>
            <w:tcW w:w="2373" w:type="pct"/>
          </w:tcPr>
          <w:p w14:paraId="2D69C414" w14:textId="4983EEDF" w:rsidR="00301D31" w:rsidRPr="00A97DBA" w:rsidRDefault="00343F0E" w:rsidP="00343F0E">
            <w:pPr>
              <w:ind w:firstLine="284"/>
              <w:rPr>
                <w:rFonts w:ascii="Georgia" w:hAnsi="Georgia"/>
                <w:sz w:val="22"/>
                <w:szCs w:val="22"/>
              </w:rPr>
            </w:pPr>
            <w:r w:rsidRPr="00343F0E">
              <w:rPr>
                <w:rFonts w:ascii="Georgia" w:hAnsi="Georgia"/>
                <w:sz w:val="22"/>
                <w:szCs w:val="22"/>
              </w:rPr>
              <w:t xml:space="preserve">EM07. La procédure du </w:t>
            </w:r>
            <w:proofErr w:type="gramStart"/>
            <w:r w:rsidRPr="00343F0E">
              <w:rPr>
                <w:rFonts w:ascii="Georgia" w:hAnsi="Georgia"/>
                <w:sz w:val="22"/>
                <w:szCs w:val="22"/>
              </w:rPr>
              <w:t>demandeur prévoit</w:t>
            </w:r>
            <w:proofErr w:type="gramEnd"/>
            <w:r w:rsidRPr="00343F0E">
              <w:rPr>
                <w:rFonts w:ascii="Georgia" w:hAnsi="Georgia"/>
                <w:sz w:val="22"/>
                <w:szCs w:val="22"/>
              </w:rPr>
              <w:t xml:space="preserve"> que les mesures techniques, organisationnelles et de mise en conformité, visées aux exigences EM01 et EM03, sont régulièrement testées, analysées et évaluées, afin de vérifier leur efficacité. </w:t>
            </w:r>
          </w:p>
        </w:tc>
        <w:tc>
          <w:tcPr>
            <w:tcW w:w="1122" w:type="pct"/>
          </w:tcPr>
          <w:p w14:paraId="1893D288" w14:textId="77777777" w:rsidR="00301D31" w:rsidRPr="00A97DBA" w:rsidRDefault="00301D31" w:rsidP="00C312CE">
            <w:pPr>
              <w:spacing w:after="0" w:afterAutospacing="0"/>
              <w:ind w:right="284"/>
              <w:jc w:val="left"/>
              <w:rPr>
                <w:rFonts w:ascii="Georgia" w:hAnsi="Georgia"/>
                <w:color w:val="8064A2" w:themeColor="accent4"/>
                <w:sz w:val="22"/>
                <w:szCs w:val="22"/>
              </w:rPr>
            </w:pPr>
          </w:p>
        </w:tc>
        <w:tc>
          <w:tcPr>
            <w:tcW w:w="1505" w:type="pct"/>
          </w:tcPr>
          <w:p w14:paraId="6B303FFF" w14:textId="532923DA" w:rsidR="00301D31" w:rsidRPr="00A97DBA" w:rsidRDefault="00301D31" w:rsidP="00A77861">
            <w:pPr>
              <w:spacing w:after="0" w:afterAutospacing="0"/>
              <w:ind w:right="284"/>
              <w:jc w:val="left"/>
              <w:rPr>
                <w:rFonts w:ascii="Georgia" w:hAnsi="Georgia"/>
                <w:color w:val="F79646" w:themeColor="accent6"/>
                <w:sz w:val="22"/>
                <w:szCs w:val="22"/>
              </w:rPr>
            </w:pPr>
            <w:r w:rsidRPr="00A97DBA">
              <w:rPr>
                <w:rFonts w:ascii="Georgia" w:hAnsi="Georgia"/>
                <w:sz w:val="22"/>
                <w:szCs w:val="22"/>
              </w:rPr>
              <w:t>Modèles de tests, analyses et évaluations des mesures techniques et organisationnelles, avec indication de périodicité.</w:t>
            </w:r>
          </w:p>
        </w:tc>
      </w:tr>
      <w:tr w:rsidR="00301D31" w:rsidRPr="00FA7128" w14:paraId="537F8785" w14:textId="77777777" w:rsidTr="00301D31">
        <w:trPr>
          <w:jc w:val="center"/>
        </w:trPr>
        <w:tc>
          <w:tcPr>
            <w:tcW w:w="2373" w:type="pct"/>
          </w:tcPr>
          <w:p w14:paraId="5886D9E8" w14:textId="5A74083C" w:rsidR="00301D31" w:rsidRPr="00E613A0" w:rsidRDefault="00E613A0" w:rsidP="00E613A0">
            <w:pPr>
              <w:ind w:firstLine="284"/>
              <w:rPr>
                <w:rFonts w:ascii="Georgia" w:hAnsi="Georgia"/>
                <w:sz w:val="22"/>
                <w:szCs w:val="22"/>
              </w:rPr>
            </w:pPr>
            <w:r w:rsidRPr="00E613A0">
              <w:rPr>
                <w:rFonts w:ascii="Georgia" w:hAnsi="Georgia"/>
                <w:sz w:val="22"/>
                <w:szCs w:val="22"/>
              </w:rPr>
              <w:lastRenderedPageBreak/>
              <w:t xml:space="preserve">EM08. La procédure du demandeur (responsable de traitement) prévoit un examen régulier de la conformité du traitement au regard de l’analyse d’impact visée à l’exigence EM01, et </w:t>
            </w:r>
            <w:r w:rsidRPr="00E613A0">
              <w:rPr>
                <w:rFonts w:ascii="Georgia" w:hAnsi="Georgia"/>
                <w:i/>
                <w:sz w:val="22"/>
                <w:szCs w:val="22"/>
              </w:rPr>
              <w:t>a minima</w:t>
            </w:r>
            <w:r w:rsidRPr="00E613A0">
              <w:rPr>
                <w:rFonts w:ascii="Georgia" w:hAnsi="Georgia"/>
                <w:sz w:val="22"/>
                <w:szCs w:val="22"/>
              </w:rPr>
              <w:t xml:space="preserve"> lorsqu’il y a modification du risque présenté par l’opération de traitement. </w:t>
            </w:r>
          </w:p>
        </w:tc>
        <w:tc>
          <w:tcPr>
            <w:tcW w:w="1122" w:type="pct"/>
          </w:tcPr>
          <w:p w14:paraId="48628674" w14:textId="5F42CB36" w:rsidR="00301D31" w:rsidRPr="00A97DBA" w:rsidRDefault="00301D31" w:rsidP="00C312CE">
            <w:pPr>
              <w:spacing w:after="0" w:afterAutospacing="0"/>
              <w:ind w:right="284"/>
              <w:jc w:val="left"/>
              <w:rPr>
                <w:rFonts w:ascii="Georgia" w:hAnsi="Georgia"/>
                <w:color w:val="8064A2" w:themeColor="accent4"/>
                <w:sz w:val="22"/>
                <w:szCs w:val="22"/>
              </w:rPr>
            </w:pPr>
          </w:p>
        </w:tc>
        <w:tc>
          <w:tcPr>
            <w:tcW w:w="1505" w:type="pct"/>
          </w:tcPr>
          <w:p w14:paraId="5CBA9B19" w14:textId="3253D9CE" w:rsidR="00301D31" w:rsidRPr="00A97DBA" w:rsidRDefault="00301D31" w:rsidP="009710FD">
            <w:pPr>
              <w:spacing w:after="0" w:afterAutospacing="0"/>
              <w:ind w:right="284"/>
              <w:rPr>
                <w:rFonts w:ascii="Georgia" w:hAnsi="Georgia"/>
                <w:color w:val="C0504D" w:themeColor="accent2"/>
                <w:sz w:val="22"/>
                <w:szCs w:val="22"/>
              </w:rPr>
            </w:pPr>
            <w:r w:rsidRPr="00A97DBA">
              <w:rPr>
                <w:rFonts w:ascii="Georgia" w:hAnsi="Georgia"/>
                <w:sz w:val="22"/>
                <w:szCs w:val="22"/>
              </w:rPr>
              <w:t>Exemple / modèle d’examen de la conformité du traitement au regard de l’analyse d’impact</w:t>
            </w:r>
          </w:p>
        </w:tc>
      </w:tr>
      <w:tr w:rsidR="00301D31" w:rsidRPr="00FA7128" w14:paraId="5F708B48" w14:textId="77777777" w:rsidTr="00301D31">
        <w:trPr>
          <w:jc w:val="center"/>
        </w:trPr>
        <w:tc>
          <w:tcPr>
            <w:tcW w:w="2373" w:type="pct"/>
          </w:tcPr>
          <w:p w14:paraId="5850F2C1" w14:textId="77777777" w:rsidR="00E613A0" w:rsidRPr="00E613A0" w:rsidRDefault="00E613A0" w:rsidP="00E613A0">
            <w:pPr>
              <w:ind w:firstLine="284"/>
              <w:rPr>
                <w:rFonts w:ascii="Georgia" w:hAnsi="Georgia"/>
                <w:sz w:val="22"/>
                <w:szCs w:val="22"/>
              </w:rPr>
            </w:pPr>
            <w:r w:rsidRPr="00E613A0">
              <w:rPr>
                <w:rFonts w:ascii="Georgia" w:hAnsi="Georgia"/>
                <w:sz w:val="22"/>
                <w:szCs w:val="22"/>
              </w:rPr>
              <w:t>EM09. La procédure du demandeur prévoit que les mesures correctives adoptées en cas de manquement constaté lors de l’examen de conformité sont documentées et régulièrement mises à jour.</w:t>
            </w:r>
          </w:p>
          <w:p w14:paraId="5E7ED15B" w14:textId="68A9E9E5" w:rsidR="00301D31" w:rsidRPr="00E613A0" w:rsidRDefault="00301D31" w:rsidP="002C143C">
            <w:pPr>
              <w:spacing w:after="0" w:afterAutospacing="0"/>
              <w:rPr>
                <w:rFonts w:ascii="Georgia" w:hAnsi="Georgia"/>
                <w:sz w:val="22"/>
                <w:szCs w:val="22"/>
              </w:rPr>
            </w:pPr>
          </w:p>
        </w:tc>
        <w:tc>
          <w:tcPr>
            <w:tcW w:w="1122" w:type="pct"/>
          </w:tcPr>
          <w:p w14:paraId="258AF1E8" w14:textId="498575F8" w:rsidR="00301D31" w:rsidRPr="00A97DBA" w:rsidRDefault="00301D31" w:rsidP="00C312CE">
            <w:pPr>
              <w:spacing w:after="0" w:afterAutospacing="0"/>
              <w:ind w:right="284"/>
              <w:jc w:val="left"/>
              <w:rPr>
                <w:rFonts w:ascii="Georgia" w:hAnsi="Georgia"/>
                <w:color w:val="8064A2" w:themeColor="accent4"/>
                <w:sz w:val="22"/>
                <w:szCs w:val="22"/>
              </w:rPr>
            </w:pPr>
          </w:p>
        </w:tc>
        <w:tc>
          <w:tcPr>
            <w:tcW w:w="1505" w:type="pct"/>
          </w:tcPr>
          <w:p w14:paraId="21AE1865" w14:textId="1CCE2739" w:rsidR="00301D31" w:rsidRPr="00A97DBA" w:rsidRDefault="00301D31" w:rsidP="006B2EA2">
            <w:pPr>
              <w:spacing w:after="0" w:afterAutospacing="0"/>
              <w:ind w:right="284"/>
              <w:rPr>
                <w:rFonts w:ascii="Georgia" w:hAnsi="Georgia"/>
                <w:color w:val="F79646" w:themeColor="accent6"/>
                <w:sz w:val="22"/>
                <w:szCs w:val="22"/>
              </w:rPr>
            </w:pPr>
            <w:r w:rsidRPr="00A97DBA">
              <w:rPr>
                <w:rFonts w:ascii="Georgia" w:hAnsi="Georgia"/>
                <w:sz w:val="22"/>
                <w:szCs w:val="22"/>
              </w:rPr>
              <w:t>Preuve de la documentation et de la mise à jour des mesures correctives.</w:t>
            </w:r>
          </w:p>
        </w:tc>
      </w:tr>
      <w:bookmarkEnd w:id="0"/>
    </w:tbl>
    <w:p w14:paraId="7B9C2371" w14:textId="6F75E6CF" w:rsidR="00244442" w:rsidRPr="002C143C" w:rsidRDefault="00C97838" w:rsidP="002C143C">
      <w:pPr>
        <w:pStyle w:val="Titre2"/>
        <w:numPr>
          <w:ilvl w:val="1"/>
          <w:numId w:val="3"/>
        </w:numPr>
        <w:rPr>
          <w:rFonts w:ascii="Georgia" w:eastAsiaTheme="majorEastAsia" w:hAnsi="Georgia" w:cstheme="majorBidi"/>
          <w:color w:val="4596EC"/>
          <w:sz w:val="26"/>
          <w:lang w:eastAsia="en-US" w:bidi="en-US"/>
        </w:rPr>
      </w:pPr>
      <w:r>
        <w:rPr>
          <w:rFonts w:ascii="Georgia" w:hAnsi="Georgia"/>
        </w:rPr>
        <w:br w:type="page"/>
      </w:r>
      <w:r w:rsidR="002C143C" w:rsidRPr="002C143C">
        <w:rPr>
          <w:rFonts w:ascii="Georgia" w:eastAsiaTheme="majorEastAsia" w:hAnsi="Georgia" w:cstheme="majorBidi"/>
          <w:color w:val="4596EC"/>
          <w:sz w:val="26"/>
          <w:lang w:eastAsia="en-US" w:bidi="en-US"/>
        </w:rPr>
        <w:lastRenderedPageBreak/>
        <w:t>E</w:t>
      </w:r>
      <w:r w:rsidR="00244442" w:rsidRPr="002C143C">
        <w:rPr>
          <w:rFonts w:ascii="Georgia" w:eastAsiaTheme="majorEastAsia" w:hAnsi="Georgia" w:cstheme="majorBidi"/>
          <w:color w:val="4596EC"/>
          <w:sz w:val="26"/>
          <w:lang w:eastAsia="en-US" w:bidi="en-US"/>
        </w:rPr>
        <w:t xml:space="preserve">valuation de la </w:t>
      </w:r>
      <w:r w:rsidR="00C11DCB" w:rsidRPr="002C143C">
        <w:rPr>
          <w:rFonts w:ascii="Georgia" w:eastAsiaTheme="majorEastAsia" w:hAnsi="Georgia" w:cstheme="majorBidi"/>
          <w:color w:val="4596EC"/>
          <w:sz w:val="26"/>
          <w:lang w:eastAsia="en-US" w:bidi="en-US"/>
        </w:rPr>
        <w:t>gestion des réclamations et incidents</w:t>
      </w:r>
      <w:r w:rsidR="00244442" w:rsidRPr="002C143C">
        <w:rPr>
          <w:rFonts w:ascii="Georgia" w:eastAsiaTheme="majorEastAsia" w:hAnsi="Georgia" w:cstheme="majorBidi"/>
          <w:color w:val="4596EC"/>
          <w:sz w:val="26"/>
          <w:lang w:eastAsia="en-US" w:bidi="en-US"/>
        </w:rPr>
        <w:t xml:space="preserve"> </w:t>
      </w:r>
      <w:r w:rsidR="00244442" w:rsidRPr="002C143C">
        <w:rPr>
          <w:rFonts w:ascii="Georgia" w:eastAsiaTheme="majorEastAsia" w:hAnsi="Georgia" w:cstheme="majorBidi"/>
          <w:color w:val="4596EC"/>
          <w:sz w:val="26"/>
          <w:lang w:eastAsia="en-US" w:bidi="en-US"/>
        </w:rPr>
        <w:footnoteReference w:id="12"/>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5"/>
        <w:gridCol w:w="3203"/>
        <w:gridCol w:w="4297"/>
      </w:tblGrid>
      <w:tr w:rsidR="00962219" w:rsidRPr="005D4620" w14:paraId="249D0624" w14:textId="77777777" w:rsidTr="00330D36">
        <w:trPr>
          <w:tblHeader/>
          <w:jc w:val="center"/>
        </w:trPr>
        <w:tc>
          <w:tcPr>
            <w:tcW w:w="2373" w:type="pct"/>
            <w:shd w:val="clear" w:color="auto" w:fill="0070C0"/>
            <w:vAlign w:val="center"/>
          </w:tcPr>
          <w:p w14:paraId="50A23859" w14:textId="77777777" w:rsidR="00962219" w:rsidRPr="005D4620" w:rsidRDefault="00962219" w:rsidP="00330D36">
            <w:pPr>
              <w:spacing w:before="0" w:after="0" w:afterAutospacing="0"/>
              <w:jc w:val="center"/>
              <w:rPr>
                <w:rFonts w:ascii="Georgia" w:hAnsi="Georgia"/>
                <w:b/>
                <w:color w:val="FFFFFF" w:themeColor="background1"/>
              </w:rPr>
            </w:pPr>
            <w:r w:rsidRPr="005D4620">
              <w:rPr>
                <w:rFonts w:ascii="Georgia" w:hAnsi="Georgia"/>
                <w:b/>
                <w:color w:val="FFFFFF" w:themeColor="background1"/>
              </w:rPr>
              <w:t>Exigences</w:t>
            </w:r>
          </w:p>
        </w:tc>
        <w:tc>
          <w:tcPr>
            <w:tcW w:w="1122" w:type="pct"/>
            <w:shd w:val="clear" w:color="auto" w:fill="0070C0"/>
            <w:vAlign w:val="center"/>
          </w:tcPr>
          <w:p w14:paraId="7A5896DB" w14:textId="77777777" w:rsidR="00962219" w:rsidRPr="005D4620" w:rsidRDefault="00962219" w:rsidP="00330D36">
            <w:pPr>
              <w:spacing w:before="0" w:after="0" w:afterAutospacing="0"/>
              <w:jc w:val="center"/>
              <w:rPr>
                <w:rFonts w:ascii="Georgia" w:hAnsi="Georgia"/>
                <w:b/>
                <w:color w:val="FFFFFF" w:themeColor="background1"/>
              </w:rPr>
            </w:pPr>
            <w:r w:rsidRPr="009E7F74">
              <w:rPr>
                <w:rFonts w:ascii="Open Sans" w:hAnsi="Open Sans" w:cs="Open Sans"/>
                <w:b/>
                <w:color w:val="FFFFFF" w:themeColor="background1"/>
              </w:rPr>
              <w:t>Moyens mis en œuvre (500 caractères maximum)</w:t>
            </w:r>
          </w:p>
        </w:tc>
        <w:tc>
          <w:tcPr>
            <w:tcW w:w="1505" w:type="pct"/>
            <w:shd w:val="clear" w:color="auto" w:fill="0070C0"/>
            <w:vAlign w:val="center"/>
          </w:tcPr>
          <w:p w14:paraId="33A0384F" w14:textId="0461B85A" w:rsidR="00962219" w:rsidRPr="005D4620" w:rsidRDefault="00962219" w:rsidP="00330D36">
            <w:pPr>
              <w:spacing w:before="0" w:after="0" w:afterAutospacing="0"/>
              <w:jc w:val="center"/>
              <w:rPr>
                <w:rFonts w:ascii="Georgia" w:hAnsi="Georgia"/>
                <w:b/>
                <w:color w:val="FFFFFF" w:themeColor="background1"/>
              </w:rPr>
            </w:pPr>
            <w:r w:rsidRPr="003D20C6">
              <w:rPr>
                <w:rFonts w:ascii="Open Sans" w:eastAsiaTheme="minorEastAsia" w:hAnsi="Open Sans" w:cs="Open Sans"/>
                <w:b/>
                <w:color w:val="FFFFFF" w:themeColor="background1"/>
                <w:sz w:val="22"/>
                <w:szCs w:val="24"/>
                <w:lang w:eastAsia="en-US" w:bidi="en-US"/>
              </w:rPr>
              <w:t xml:space="preserve">Eléments de justification </w:t>
            </w:r>
            <w:r>
              <w:rPr>
                <w:rStyle w:val="Appelnotedebasdep"/>
                <w:rFonts w:ascii="Open Sans" w:eastAsiaTheme="minorEastAsia" w:hAnsi="Open Sans"/>
                <w:b/>
                <w:color w:val="FFFFFF" w:themeColor="background1"/>
                <w:sz w:val="22"/>
                <w:szCs w:val="24"/>
                <w:lang w:eastAsia="en-US"/>
              </w:rPr>
              <w:footnoteReference w:id="13"/>
            </w:r>
            <w:r>
              <w:rPr>
                <w:rFonts w:ascii="Open Sans" w:eastAsiaTheme="minorEastAsia" w:hAnsi="Open Sans" w:cs="Open Sans"/>
                <w:b/>
                <w:color w:val="FFFFFF" w:themeColor="background1"/>
                <w:sz w:val="22"/>
                <w:szCs w:val="24"/>
                <w:lang w:eastAsia="en-US" w:bidi="en-US"/>
              </w:rPr>
              <w:t>(exemples ci-après</w:t>
            </w:r>
            <w:r w:rsidR="007F3774">
              <w:rPr>
                <w:rFonts w:ascii="Open Sans" w:eastAsiaTheme="minorEastAsia" w:hAnsi="Open Sans" w:cs="Open Sans"/>
                <w:b/>
                <w:color w:val="FFFFFF" w:themeColor="background1"/>
                <w:sz w:val="22"/>
                <w:szCs w:val="24"/>
                <w:lang w:eastAsia="en-US" w:bidi="en-US"/>
              </w:rPr>
              <w:t> ; modifier cette colonne selon les éléments envoyés</w:t>
            </w:r>
            <w:bookmarkStart w:id="2" w:name="_GoBack"/>
            <w:bookmarkEnd w:id="2"/>
            <w:r>
              <w:rPr>
                <w:rFonts w:ascii="Open Sans" w:eastAsiaTheme="minorEastAsia" w:hAnsi="Open Sans" w:cs="Open Sans"/>
                <w:b/>
                <w:color w:val="FFFFFF" w:themeColor="background1"/>
                <w:sz w:val="22"/>
                <w:szCs w:val="24"/>
                <w:lang w:eastAsia="en-US" w:bidi="en-US"/>
              </w:rPr>
              <w:t>)</w:t>
            </w:r>
          </w:p>
        </w:tc>
      </w:tr>
      <w:tr w:rsidR="00962219" w:rsidRPr="00E7458F" w14:paraId="4C96E6B9" w14:textId="77777777" w:rsidTr="00330D36">
        <w:trPr>
          <w:jc w:val="center"/>
        </w:trPr>
        <w:tc>
          <w:tcPr>
            <w:tcW w:w="5000" w:type="pct"/>
            <w:gridSpan w:val="3"/>
            <w:shd w:val="clear" w:color="auto" w:fill="3399FF"/>
          </w:tcPr>
          <w:p w14:paraId="37016BF2" w14:textId="6C8224A7" w:rsidR="00962219" w:rsidRPr="00E7458F" w:rsidRDefault="00962219" w:rsidP="00677C9A">
            <w:pPr>
              <w:spacing w:after="120" w:afterAutospacing="0"/>
              <w:ind w:right="284"/>
              <w:jc w:val="left"/>
              <w:rPr>
                <w:rFonts w:ascii="Georgia" w:hAnsi="Georgia"/>
                <w:b/>
                <w:color w:val="FFFFFF" w:themeColor="background1"/>
              </w:rPr>
            </w:pPr>
            <w:r>
              <w:rPr>
                <w:rFonts w:ascii="Georgia" w:hAnsi="Georgia"/>
                <w:b/>
                <w:color w:val="FFFFFF" w:themeColor="background1"/>
              </w:rPr>
              <w:t xml:space="preserve">Exigences </w:t>
            </w:r>
            <w:r w:rsidR="00677C9A">
              <w:rPr>
                <w:rFonts w:ascii="Georgia" w:hAnsi="Georgia"/>
                <w:b/>
                <w:color w:val="FFFFFF" w:themeColor="background1"/>
              </w:rPr>
              <w:t>à la gestion des réclamations et à l’exercice des droits des personnes</w:t>
            </w:r>
          </w:p>
        </w:tc>
      </w:tr>
      <w:tr w:rsidR="00962219" w:rsidRPr="00FA7128" w14:paraId="221ADED9" w14:textId="77777777" w:rsidTr="00330D36">
        <w:trPr>
          <w:jc w:val="center"/>
        </w:trPr>
        <w:tc>
          <w:tcPr>
            <w:tcW w:w="2373" w:type="pct"/>
          </w:tcPr>
          <w:p w14:paraId="22517756" w14:textId="77777777" w:rsidR="00677C9A" w:rsidRPr="00677C9A" w:rsidRDefault="00677C9A" w:rsidP="00677C9A">
            <w:pPr>
              <w:ind w:firstLine="284"/>
              <w:rPr>
                <w:rFonts w:ascii="Georgia" w:hAnsi="Georgia"/>
                <w:sz w:val="22"/>
                <w:szCs w:val="22"/>
              </w:rPr>
            </w:pPr>
            <w:r w:rsidRPr="00677C9A">
              <w:rPr>
                <w:rFonts w:ascii="Georgia" w:hAnsi="Georgia"/>
                <w:sz w:val="22"/>
                <w:szCs w:val="22"/>
              </w:rPr>
              <w:t xml:space="preserve">EG01. Le demandeur met en place une procédure facilitant l’exercice des droits des personnes (droit d’accès, de rectification, d’effacement, de limitation du traitement, à la portabilité, de définir le sort de ses données après son décès), comprenant, conformément à l’article 12 du RGPD et </w:t>
            </w:r>
            <w:r w:rsidRPr="00677C9A">
              <w:rPr>
                <w:rFonts w:ascii="Georgia" w:hAnsi="Georgia"/>
                <w:i/>
                <w:sz w:val="22"/>
                <w:szCs w:val="22"/>
              </w:rPr>
              <w:t>a minima </w:t>
            </w:r>
            <w:r w:rsidRPr="00677C9A">
              <w:rPr>
                <w:rFonts w:ascii="Georgia" w:hAnsi="Georgia"/>
                <w:sz w:val="22"/>
                <w:szCs w:val="22"/>
                <w:lang w:eastAsia="en-US"/>
              </w:rPr>
              <w:t xml:space="preserve">les modalités </w:t>
            </w:r>
            <w:r w:rsidRPr="00677C9A">
              <w:rPr>
                <w:rFonts w:ascii="Georgia" w:hAnsi="Georgia"/>
                <w:sz w:val="22"/>
                <w:szCs w:val="22"/>
              </w:rPr>
              <w:t xml:space="preserve">: </w:t>
            </w:r>
          </w:p>
          <w:p w14:paraId="23777B42" w14:textId="77777777" w:rsidR="00677C9A" w:rsidRPr="00677C9A" w:rsidRDefault="00677C9A" w:rsidP="00677C9A">
            <w:pPr>
              <w:pStyle w:val="Paragraphedeliste"/>
              <w:numPr>
                <w:ilvl w:val="0"/>
                <w:numId w:val="8"/>
              </w:numPr>
              <w:rPr>
                <w:rFonts w:ascii="Georgia" w:hAnsi="Georgia"/>
                <w:sz w:val="22"/>
                <w:szCs w:val="22"/>
              </w:rPr>
            </w:pPr>
            <w:r w:rsidRPr="00677C9A">
              <w:rPr>
                <w:rFonts w:ascii="Georgia" w:hAnsi="Georgia"/>
                <w:sz w:val="22"/>
                <w:szCs w:val="22"/>
              </w:rPr>
              <w:t xml:space="preserve">d’identification/authentification de la personne concernée exerçant ses droits, </w:t>
            </w:r>
          </w:p>
          <w:p w14:paraId="39C04C5F" w14:textId="77777777" w:rsidR="00677C9A" w:rsidRPr="00677C9A" w:rsidRDefault="00677C9A" w:rsidP="00677C9A">
            <w:pPr>
              <w:pStyle w:val="Paragraphedeliste"/>
              <w:numPr>
                <w:ilvl w:val="0"/>
                <w:numId w:val="8"/>
              </w:numPr>
              <w:rPr>
                <w:rFonts w:ascii="Georgia" w:hAnsi="Georgia"/>
                <w:sz w:val="22"/>
                <w:szCs w:val="22"/>
              </w:rPr>
            </w:pPr>
            <w:r w:rsidRPr="00677C9A">
              <w:rPr>
                <w:rFonts w:ascii="Georgia" w:hAnsi="Georgia"/>
                <w:sz w:val="22"/>
                <w:szCs w:val="22"/>
              </w:rPr>
              <w:t>permettant de respecter les délais de réponse.</w:t>
            </w:r>
          </w:p>
          <w:p w14:paraId="1A5174E4" w14:textId="738CAD10" w:rsidR="00962219" w:rsidRPr="005D4620" w:rsidRDefault="00962219" w:rsidP="00330D36">
            <w:pPr>
              <w:rPr>
                <w:rFonts w:ascii="Georgia" w:hAnsi="Georgia"/>
              </w:rPr>
            </w:pPr>
          </w:p>
        </w:tc>
        <w:tc>
          <w:tcPr>
            <w:tcW w:w="1122" w:type="pct"/>
          </w:tcPr>
          <w:p w14:paraId="41FE0B12" w14:textId="77777777" w:rsidR="00962219" w:rsidRPr="005D4620" w:rsidRDefault="00962219" w:rsidP="00330D36">
            <w:pPr>
              <w:spacing w:after="0" w:afterAutospacing="0"/>
              <w:ind w:right="284"/>
              <w:jc w:val="left"/>
              <w:rPr>
                <w:rFonts w:ascii="Georgia" w:hAnsi="Georgia"/>
              </w:rPr>
            </w:pPr>
          </w:p>
        </w:tc>
        <w:tc>
          <w:tcPr>
            <w:tcW w:w="1505" w:type="pct"/>
          </w:tcPr>
          <w:p w14:paraId="52585753" w14:textId="1108B4C7" w:rsidR="00962219" w:rsidRPr="007E3B51" w:rsidRDefault="00677C9A" w:rsidP="00330D36">
            <w:pPr>
              <w:spacing w:after="0" w:afterAutospacing="0"/>
              <w:ind w:right="284"/>
              <w:rPr>
                <w:rFonts w:ascii="Georgia" w:hAnsi="Georgia"/>
                <w:sz w:val="22"/>
                <w:szCs w:val="22"/>
              </w:rPr>
            </w:pPr>
            <w:r>
              <w:rPr>
                <w:rFonts w:ascii="Georgia" w:hAnsi="Georgia"/>
                <w:sz w:val="22"/>
                <w:szCs w:val="22"/>
              </w:rPr>
              <w:t>Procédure d’exercice des droits des personnes</w:t>
            </w:r>
          </w:p>
        </w:tc>
      </w:tr>
      <w:tr w:rsidR="00962219" w:rsidRPr="00FA7128" w14:paraId="4F22AC82" w14:textId="77777777" w:rsidTr="00330D36">
        <w:trPr>
          <w:jc w:val="center"/>
        </w:trPr>
        <w:tc>
          <w:tcPr>
            <w:tcW w:w="2373" w:type="pct"/>
          </w:tcPr>
          <w:p w14:paraId="71BE9704" w14:textId="55B9BD88" w:rsidR="00962219" w:rsidRPr="00677C9A" w:rsidRDefault="00677C9A" w:rsidP="00677C9A">
            <w:pPr>
              <w:ind w:firstLine="284"/>
              <w:rPr>
                <w:rFonts w:ascii="Georgia" w:hAnsi="Georgia"/>
                <w:sz w:val="22"/>
                <w:szCs w:val="22"/>
              </w:rPr>
            </w:pPr>
            <w:r w:rsidRPr="00677C9A">
              <w:rPr>
                <w:rFonts w:ascii="Georgia" w:hAnsi="Georgia"/>
                <w:sz w:val="22"/>
                <w:szCs w:val="22"/>
              </w:rPr>
              <w:t>EG02. La procédure du demandeur prévoit que le délégué, en tant que point de contact des personnes concernées, pilote la gestion des demandes des personnes concernées relatives au traitement de  leurs données et à l’exercice de leurs droits. </w:t>
            </w:r>
          </w:p>
        </w:tc>
        <w:tc>
          <w:tcPr>
            <w:tcW w:w="1122" w:type="pct"/>
          </w:tcPr>
          <w:p w14:paraId="37B478C7" w14:textId="77777777" w:rsidR="00962219" w:rsidRPr="00A97DBA" w:rsidRDefault="00962219" w:rsidP="00330D36">
            <w:pPr>
              <w:spacing w:after="0" w:afterAutospacing="0"/>
              <w:ind w:right="284"/>
              <w:jc w:val="left"/>
              <w:rPr>
                <w:rFonts w:ascii="Georgia" w:hAnsi="Georgia"/>
                <w:color w:val="8064A2" w:themeColor="accent4"/>
                <w:sz w:val="22"/>
                <w:szCs w:val="22"/>
              </w:rPr>
            </w:pPr>
          </w:p>
        </w:tc>
        <w:tc>
          <w:tcPr>
            <w:tcW w:w="1505" w:type="pct"/>
          </w:tcPr>
          <w:p w14:paraId="218A3BBE" w14:textId="451FDD83" w:rsidR="00677C9A" w:rsidRPr="00677C9A" w:rsidRDefault="00677C9A" w:rsidP="00330D36">
            <w:pPr>
              <w:spacing w:after="0" w:afterAutospacing="0"/>
              <w:ind w:right="284"/>
              <w:rPr>
                <w:rFonts w:ascii="Georgia" w:hAnsi="Georgia"/>
                <w:sz w:val="22"/>
                <w:szCs w:val="22"/>
              </w:rPr>
            </w:pPr>
            <w:r>
              <w:rPr>
                <w:rFonts w:ascii="Georgia" w:hAnsi="Georgia"/>
                <w:sz w:val="22"/>
                <w:szCs w:val="22"/>
              </w:rPr>
              <w:t>Circuit (procédure) interne</w:t>
            </w:r>
          </w:p>
          <w:p w14:paraId="586E495E" w14:textId="1A017630" w:rsidR="00962219" w:rsidRPr="00677C9A" w:rsidRDefault="00677C9A" w:rsidP="00677C9A">
            <w:pPr>
              <w:tabs>
                <w:tab w:val="left" w:pos="968"/>
              </w:tabs>
              <w:rPr>
                <w:rFonts w:ascii="Georgia" w:hAnsi="Georgia"/>
                <w:sz w:val="22"/>
                <w:szCs w:val="22"/>
              </w:rPr>
            </w:pPr>
            <w:r w:rsidRPr="00677C9A">
              <w:rPr>
                <w:rFonts w:ascii="Georgia" w:hAnsi="Georgia"/>
                <w:sz w:val="22"/>
                <w:szCs w:val="22"/>
              </w:rPr>
              <w:tab/>
            </w:r>
          </w:p>
        </w:tc>
      </w:tr>
    </w:tbl>
    <w:p w14:paraId="24896231" w14:textId="77777777" w:rsidR="00324C65" w:rsidRDefault="00324C65">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5"/>
        <w:gridCol w:w="3203"/>
        <w:gridCol w:w="4297"/>
      </w:tblGrid>
      <w:tr w:rsidR="00613833" w:rsidRPr="00E7458F" w14:paraId="18A3D7A1" w14:textId="77777777" w:rsidTr="00330D36">
        <w:trPr>
          <w:jc w:val="center"/>
        </w:trPr>
        <w:tc>
          <w:tcPr>
            <w:tcW w:w="5000" w:type="pct"/>
            <w:gridSpan w:val="3"/>
            <w:shd w:val="clear" w:color="auto" w:fill="3399FF"/>
          </w:tcPr>
          <w:p w14:paraId="6EBB0B0D" w14:textId="6CE4E746" w:rsidR="00613833" w:rsidRPr="00E7458F" w:rsidRDefault="00613833" w:rsidP="00613833">
            <w:pPr>
              <w:spacing w:after="120" w:afterAutospacing="0"/>
              <w:ind w:right="284"/>
              <w:jc w:val="left"/>
              <w:rPr>
                <w:rFonts w:ascii="Georgia" w:hAnsi="Georgia"/>
                <w:b/>
                <w:color w:val="FFFFFF" w:themeColor="background1"/>
              </w:rPr>
            </w:pPr>
            <w:r>
              <w:rPr>
                <w:rFonts w:ascii="Georgia" w:hAnsi="Georgia"/>
                <w:b/>
                <w:color w:val="FFFFFF" w:themeColor="background1"/>
              </w:rPr>
              <w:lastRenderedPageBreak/>
              <w:t>Exigences à la gestion des violations de données</w:t>
            </w:r>
          </w:p>
        </w:tc>
      </w:tr>
      <w:tr w:rsidR="00962219" w:rsidRPr="001D0472" w14:paraId="706D2570" w14:textId="77777777" w:rsidTr="00330D36">
        <w:trPr>
          <w:jc w:val="center"/>
        </w:trPr>
        <w:tc>
          <w:tcPr>
            <w:tcW w:w="2373" w:type="pct"/>
          </w:tcPr>
          <w:p w14:paraId="6BE81FEF" w14:textId="524C6780" w:rsidR="00613833" w:rsidRPr="00613833" w:rsidRDefault="00613833" w:rsidP="00324C65">
            <w:pPr>
              <w:ind w:firstLine="284"/>
              <w:rPr>
                <w:rFonts w:ascii="Georgia" w:hAnsi="Georgia"/>
                <w:sz w:val="22"/>
                <w:szCs w:val="22"/>
              </w:rPr>
            </w:pPr>
            <w:r w:rsidRPr="00613833">
              <w:rPr>
                <w:rFonts w:ascii="Georgia" w:hAnsi="Georgia"/>
                <w:sz w:val="22"/>
                <w:szCs w:val="22"/>
              </w:rPr>
              <w:t>EG03. Le demandeur (responsable de traitement) met en place une procédure de notification d’une violation de données à caractère personnel à l’autorité de contrôle compétente, si possible dans les 72 heures après en avoir pris connaissance. Si le demandeur est sous-traitant, celui-ci doit notifier au responsable de traitement dans les meilleurs délais après en avoir pris connaissance.</w:t>
            </w:r>
          </w:p>
          <w:p w14:paraId="431DF322" w14:textId="77777777" w:rsidR="00613833" w:rsidRPr="00613833" w:rsidRDefault="00613833" w:rsidP="00613833">
            <w:pPr>
              <w:rPr>
                <w:rFonts w:ascii="Georgia" w:hAnsi="Georgia"/>
                <w:sz w:val="22"/>
                <w:szCs w:val="22"/>
              </w:rPr>
            </w:pPr>
            <w:r w:rsidRPr="00613833">
              <w:rPr>
                <w:rFonts w:ascii="Georgia" w:hAnsi="Georgia"/>
                <w:sz w:val="22"/>
                <w:szCs w:val="22"/>
              </w:rPr>
              <w:t xml:space="preserve">La notification à l’autorité compétente doit comporter </w:t>
            </w:r>
            <w:proofErr w:type="gramStart"/>
            <w:r w:rsidRPr="00613833">
              <w:rPr>
                <w:rFonts w:ascii="Georgia" w:hAnsi="Georgia"/>
                <w:i/>
                <w:sz w:val="22"/>
                <w:szCs w:val="22"/>
              </w:rPr>
              <w:t>a</w:t>
            </w:r>
            <w:proofErr w:type="gramEnd"/>
            <w:r w:rsidRPr="00613833">
              <w:rPr>
                <w:rFonts w:ascii="Georgia" w:hAnsi="Georgia"/>
                <w:i/>
                <w:sz w:val="22"/>
                <w:szCs w:val="22"/>
              </w:rPr>
              <w:t xml:space="preserve"> minima </w:t>
            </w:r>
            <w:r w:rsidRPr="00613833">
              <w:rPr>
                <w:rFonts w:ascii="Georgia" w:hAnsi="Georgia"/>
                <w:sz w:val="22"/>
                <w:szCs w:val="22"/>
              </w:rPr>
              <w:t xml:space="preserve">: </w:t>
            </w:r>
          </w:p>
          <w:p w14:paraId="6F053AFC" w14:textId="77777777" w:rsidR="00613833" w:rsidRPr="00613833" w:rsidRDefault="00613833" w:rsidP="00613833">
            <w:pPr>
              <w:pStyle w:val="Paragraphedeliste"/>
              <w:numPr>
                <w:ilvl w:val="0"/>
                <w:numId w:val="8"/>
              </w:numPr>
              <w:jc w:val="left"/>
              <w:rPr>
                <w:rFonts w:ascii="Georgia" w:hAnsi="Georgia"/>
                <w:sz w:val="22"/>
                <w:szCs w:val="22"/>
              </w:rPr>
            </w:pPr>
            <w:r w:rsidRPr="00613833">
              <w:rPr>
                <w:rFonts w:ascii="Georgia" w:hAnsi="Georgia"/>
                <w:sz w:val="22"/>
                <w:szCs w:val="22"/>
              </w:rPr>
              <w:t xml:space="preserve">la nature de la violation, </w:t>
            </w:r>
          </w:p>
          <w:p w14:paraId="36B4DB5F" w14:textId="77777777" w:rsidR="00613833" w:rsidRPr="00613833" w:rsidRDefault="00613833" w:rsidP="00613833">
            <w:pPr>
              <w:pStyle w:val="Paragraphedeliste"/>
              <w:numPr>
                <w:ilvl w:val="0"/>
                <w:numId w:val="8"/>
              </w:numPr>
              <w:jc w:val="left"/>
              <w:rPr>
                <w:rFonts w:ascii="Georgia" w:hAnsi="Georgia"/>
                <w:sz w:val="22"/>
                <w:szCs w:val="22"/>
              </w:rPr>
            </w:pPr>
            <w:r w:rsidRPr="00613833">
              <w:rPr>
                <w:rFonts w:ascii="Georgia" w:hAnsi="Georgia"/>
                <w:sz w:val="22"/>
                <w:szCs w:val="22"/>
              </w:rPr>
              <w:t xml:space="preserve">les catégories et nombre de personnes concernées par la violation, </w:t>
            </w:r>
          </w:p>
          <w:p w14:paraId="53508EDF" w14:textId="77777777" w:rsidR="00613833" w:rsidRPr="00613833" w:rsidRDefault="00613833" w:rsidP="00613833">
            <w:pPr>
              <w:pStyle w:val="Paragraphedeliste"/>
              <w:numPr>
                <w:ilvl w:val="0"/>
                <w:numId w:val="8"/>
              </w:numPr>
              <w:jc w:val="left"/>
              <w:rPr>
                <w:rFonts w:ascii="Georgia" w:hAnsi="Georgia"/>
                <w:sz w:val="22"/>
                <w:szCs w:val="22"/>
              </w:rPr>
            </w:pPr>
            <w:r w:rsidRPr="00613833">
              <w:rPr>
                <w:rFonts w:ascii="Georgia" w:hAnsi="Georgia"/>
                <w:sz w:val="22"/>
                <w:szCs w:val="22"/>
              </w:rPr>
              <w:t xml:space="preserve">les catégories et nombre approximatif d’enregistrements de données à caractère personnel concernés, </w:t>
            </w:r>
          </w:p>
          <w:p w14:paraId="5485E62A" w14:textId="77777777" w:rsidR="00613833" w:rsidRPr="00613833" w:rsidRDefault="00613833" w:rsidP="00613833">
            <w:pPr>
              <w:pStyle w:val="Paragraphedeliste"/>
              <w:numPr>
                <w:ilvl w:val="0"/>
                <w:numId w:val="8"/>
              </w:numPr>
              <w:jc w:val="left"/>
              <w:rPr>
                <w:rFonts w:ascii="Georgia" w:hAnsi="Georgia"/>
                <w:sz w:val="22"/>
                <w:szCs w:val="22"/>
              </w:rPr>
            </w:pPr>
            <w:r w:rsidRPr="00613833">
              <w:rPr>
                <w:rFonts w:ascii="Georgia" w:hAnsi="Georgia"/>
                <w:sz w:val="22"/>
                <w:szCs w:val="22"/>
              </w:rPr>
              <w:t xml:space="preserve">le nom et les coordonnées du délégué, </w:t>
            </w:r>
          </w:p>
          <w:p w14:paraId="2FDBBB57" w14:textId="77777777" w:rsidR="00613833" w:rsidRPr="00613833" w:rsidRDefault="00613833" w:rsidP="00613833">
            <w:pPr>
              <w:pStyle w:val="Paragraphedeliste"/>
              <w:numPr>
                <w:ilvl w:val="0"/>
                <w:numId w:val="8"/>
              </w:numPr>
              <w:jc w:val="left"/>
              <w:rPr>
                <w:rFonts w:ascii="Georgia" w:hAnsi="Georgia"/>
                <w:sz w:val="22"/>
                <w:szCs w:val="22"/>
              </w:rPr>
            </w:pPr>
            <w:r w:rsidRPr="00613833">
              <w:rPr>
                <w:rFonts w:ascii="Georgia" w:hAnsi="Georgia"/>
                <w:sz w:val="22"/>
                <w:szCs w:val="22"/>
              </w:rPr>
              <w:t xml:space="preserve">les conséquences probables de la violation de données, </w:t>
            </w:r>
          </w:p>
          <w:p w14:paraId="0040D1D2" w14:textId="0DCB2866" w:rsidR="00962219" w:rsidRPr="00A97DBA" w:rsidRDefault="00613833" w:rsidP="00324C65">
            <w:pPr>
              <w:pStyle w:val="Paragraphedeliste"/>
              <w:numPr>
                <w:ilvl w:val="0"/>
                <w:numId w:val="8"/>
              </w:numPr>
              <w:jc w:val="left"/>
              <w:rPr>
                <w:rFonts w:ascii="Georgia" w:hAnsi="Georgia"/>
                <w:sz w:val="22"/>
                <w:szCs w:val="22"/>
              </w:rPr>
            </w:pPr>
            <w:r w:rsidRPr="00613833">
              <w:rPr>
                <w:rFonts w:ascii="Georgia" w:hAnsi="Georgia"/>
                <w:sz w:val="22"/>
                <w:szCs w:val="22"/>
              </w:rPr>
              <w:t>ainsi que les mesures prises et/ou à prendre pour remédier ou atténuer les éventuelles conséquences négatives.</w:t>
            </w:r>
          </w:p>
        </w:tc>
        <w:tc>
          <w:tcPr>
            <w:tcW w:w="1122" w:type="pct"/>
          </w:tcPr>
          <w:p w14:paraId="51BE098E" w14:textId="77777777" w:rsidR="00962219" w:rsidRPr="00A97DBA" w:rsidRDefault="00962219" w:rsidP="00330D36">
            <w:pPr>
              <w:spacing w:after="0" w:afterAutospacing="0"/>
              <w:ind w:right="284"/>
              <w:jc w:val="left"/>
              <w:rPr>
                <w:rFonts w:ascii="Georgia" w:hAnsi="Georgia"/>
                <w:color w:val="8064A2" w:themeColor="accent4"/>
                <w:sz w:val="22"/>
                <w:szCs w:val="22"/>
              </w:rPr>
            </w:pPr>
          </w:p>
        </w:tc>
        <w:tc>
          <w:tcPr>
            <w:tcW w:w="1505" w:type="pct"/>
          </w:tcPr>
          <w:p w14:paraId="38C4C959" w14:textId="16A8B9C5" w:rsidR="00962219" w:rsidRPr="00677C9A" w:rsidRDefault="00613833" w:rsidP="00330D36">
            <w:pPr>
              <w:spacing w:after="0" w:afterAutospacing="0"/>
              <w:ind w:right="284"/>
              <w:rPr>
                <w:rFonts w:ascii="Georgia" w:hAnsi="Georgia"/>
                <w:sz w:val="22"/>
                <w:szCs w:val="22"/>
              </w:rPr>
            </w:pPr>
            <w:r>
              <w:rPr>
                <w:rFonts w:ascii="Georgia" w:hAnsi="Georgia"/>
                <w:sz w:val="22"/>
                <w:szCs w:val="22"/>
              </w:rPr>
              <w:t>Procédure de notification d’une violation de données</w:t>
            </w:r>
          </w:p>
        </w:tc>
      </w:tr>
      <w:tr w:rsidR="00962219" w:rsidRPr="00763434" w14:paraId="1A8EF340" w14:textId="77777777" w:rsidTr="00330D36">
        <w:trPr>
          <w:jc w:val="center"/>
        </w:trPr>
        <w:tc>
          <w:tcPr>
            <w:tcW w:w="2373" w:type="pct"/>
          </w:tcPr>
          <w:p w14:paraId="25E2F00E" w14:textId="1C1FDF6D" w:rsidR="00324C65" w:rsidRPr="00324C65" w:rsidRDefault="00324C65" w:rsidP="00324C65">
            <w:pPr>
              <w:ind w:firstLine="284"/>
              <w:rPr>
                <w:rFonts w:ascii="Georgia" w:hAnsi="Georgia"/>
                <w:sz w:val="22"/>
                <w:szCs w:val="22"/>
              </w:rPr>
            </w:pPr>
            <w:r w:rsidRPr="00324C65">
              <w:rPr>
                <w:rFonts w:ascii="Georgia" w:hAnsi="Georgia"/>
                <w:sz w:val="22"/>
                <w:szCs w:val="22"/>
              </w:rPr>
              <w:t xml:space="preserve">EG04. Le demandeur met en place une procédure permettant, en cas de violation de données à caractère personnel susceptible d’engendrer un risque élevé pour les droits et libertés d’une personne physique, d’en informer les personnes concernées dans les meilleurs délais. Cette information doit comporter </w:t>
            </w:r>
            <w:proofErr w:type="gramStart"/>
            <w:r w:rsidRPr="00324C65">
              <w:rPr>
                <w:rFonts w:ascii="Georgia" w:hAnsi="Georgia"/>
                <w:i/>
                <w:sz w:val="22"/>
                <w:szCs w:val="22"/>
              </w:rPr>
              <w:t>a</w:t>
            </w:r>
            <w:proofErr w:type="gramEnd"/>
            <w:r w:rsidRPr="00324C65">
              <w:rPr>
                <w:rFonts w:ascii="Georgia" w:hAnsi="Georgia"/>
                <w:i/>
                <w:sz w:val="22"/>
                <w:szCs w:val="22"/>
              </w:rPr>
              <w:t xml:space="preserve"> minima</w:t>
            </w:r>
            <w:r w:rsidRPr="00324C65">
              <w:rPr>
                <w:rFonts w:ascii="Georgia" w:hAnsi="Georgia"/>
                <w:sz w:val="22"/>
                <w:szCs w:val="22"/>
              </w:rPr>
              <w:t> :</w:t>
            </w:r>
          </w:p>
          <w:p w14:paraId="0E201717" w14:textId="77777777" w:rsidR="00324C65" w:rsidRPr="00324C65" w:rsidRDefault="00324C65" w:rsidP="00324C65">
            <w:pPr>
              <w:pStyle w:val="Paragraphedeliste"/>
              <w:numPr>
                <w:ilvl w:val="0"/>
                <w:numId w:val="8"/>
              </w:numPr>
              <w:jc w:val="left"/>
              <w:rPr>
                <w:rFonts w:ascii="Georgia" w:hAnsi="Georgia"/>
                <w:sz w:val="22"/>
                <w:szCs w:val="22"/>
              </w:rPr>
            </w:pPr>
            <w:r w:rsidRPr="00324C65">
              <w:rPr>
                <w:rFonts w:ascii="Georgia" w:hAnsi="Georgia"/>
                <w:sz w:val="22"/>
                <w:szCs w:val="22"/>
              </w:rPr>
              <w:t>la nature de la violation,</w:t>
            </w:r>
          </w:p>
          <w:p w14:paraId="00228435" w14:textId="77777777" w:rsidR="00324C65" w:rsidRPr="00324C65" w:rsidRDefault="00324C65" w:rsidP="00324C65">
            <w:pPr>
              <w:pStyle w:val="Paragraphedeliste"/>
              <w:numPr>
                <w:ilvl w:val="0"/>
                <w:numId w:val="8"/>
              </w:numPr>
              <w:jc w:val="left"/>
              <w:rPr>
                <w:rFonts w:ascii="Georgia" w:hAnsi="Georgia"/>
                <w:sz w:val="22"/>
                <w:szCs w:val="22"/>
              </w:rPr>
            </w:pPr>
            <w:r w:rsidRPr="00324C65">
              <w:rPr>
                <w:rFonts w:ascii="Georgia" w:hAnsi="Georgia"/>
                <w:sz w:val="22"/>
                <w:szCs w:val="22"/>
              </w:rPr>
              <w:t xml:space="preserve">le nom et les coordonnées du délégué, </w:t>
            </w:r>
          </w:p>
          <w:p w14:paraId="4736973B" w14:textId="77777777" w:rsidR="00324C65" w:rsidRPr="00324C65" w:rsidRDefault="00324C65" w:rsidP="00324C65">
            <w:pPr>
              <w:pStyle w:val="Paragraphedeliste"/>
              <w:numPr>
                <w:ilvl w:val="0"/>
                <w:numId w:val="8"/>
              </w:numPr>
              <w:jc w:val="left"/>
              <w:rPr>
                <w:rFonts w:ascii="Georgia" w:hAnsi="Georgia"/>
                <w:sz w:val="22"/>
                <w:szCs w:val="22"/>
              </w:rPr>
            </w:pPr>
            <w:r w:rsidRPr="00324C65">
              <w:rPr>
                <w:rFonts w:ascii="Georgia" w:hAnsi="Georgia"/>
                <w:sz w:val="22"/>
                <w:szCs w:val="22"/>
              </w:rPr>
              <w:t xml:space="preserve">les conséquences probables de la violation de données, </w:t>
            </w:r>
          </w:p>
          <w:p w14:paraId="283B5846" w14:textId="45D995B0" w:rsidR="00962219" w:rsidRPr="00324C65" w:rsidRDefault="00324C65" w:rsidP="00324C65">
            <w:pPr>
              <w:pStyle w:val="Paragraphedeliste"/>
              <w:numPr>
                <w:ilvl w:val="0"/>
                <w:numId w:val="8"/>
              </w:numPr>
              <w:jc w:val="left"/>
              <w:rPr>
                <w:rFonts w:ascii="Georgia" w:hAnsi="Georgia"/>
                <w:sz w:val="22"/>
                <w:szCs w:val="22"/>
              </w:rPr>
            </w:pPr>
            <w:r w:rsidRPr="00324C65">
              <w:rPr>
                <w:rFonts w:ascii="Georgia" w:hAnsi="Georgia"/>
                <w:sz w:val="22"/>
                <w:szCs w:val="22"/>
              </w:rPr>
              <w:t xml:space="preserve">ainsi que les mesures prises ou qui vont l’être pour remédier </w:t>
            </w:r>
            <w:proofErr w:type="gramStart"/>
            <w:r w:rsidRPr="00324C65">
              <w:rPr>
                <w:rFonts w:ascii="Georgia" w:hAnsi="Georgia"/>
                <w:sz w:val="22"/>
                <w:szCs w:val="22"/>
              </w:rPr>
              <w:t>ou</w:t>
            </w:r>
            <w:proofErr w:type="gramEnd"/>
            <w:r w:rsidRPr="00324C65">
              <w:rPr>
                <w:rFonts w:ascii="Georgia" w:hAnsi="Georgia"/>
                <w:sz w:val="22"/>
                <w:szCs w:val="22"/>
              </w:rPr>
              <w:t xml:space="preserve"> atténuer les éventuelles conséquences négatives.</w:t>
            </w:r>
          </w:p>
        </w:tc>
        <w:tc>
          <w:tcPr>
            <w:tcW w:w="1122" w:type="pct"/>
          </w:tcPr>
          <w:p w14:paraId="07B632E0" w14:textId="77777777" w:rsidR="00962219" w:rsidRPr="00A97DBA" w:rsidRDefault="00962219" w:rsidP="00330D36">
            <w:pPr>
              <w:spacing w:after="0" w:afterAutospacing="0"/>
              <w:ind w:right="284"/>
              <w:jc w:val="left"/>
              <w:rPr>
                <w:rFonts w:ascii="Georgia" w:hAnsi="Georgia"/>
                <w:color w:val="8064A2" w:themeColor="accent4"/>
                <w:sz w:val="22"/>
                <w:szCs w:val="22"/>
              </w:rPr>
            </w:pPr>
          </w:p>
        </w:tc>
        <w:tc>
          <w:tcPr>
            <w:tcW w:w="1505" w:type="pct"/>
          </w:tcPr>
          <w:p w14:paraId="37BAF67D" w14:textId="6E92A399" w:rsidR="00962219" w:rsidRPr="00677C9A" w:rsidRDefault="00324C65" w:rsidP="00330D36">
            <w:pPr>
              <w:spacing w:after="0" w:afterAutospacing="0"/>
              <w:ind w:right="284"/>
              <w:rPr>
                <w:rFonts w:ascii="Georgia" w:hAnsi="Georgia"/>
                <w:sz w:val="22"/>
                <w:szCs w:val="22"/>
              </w:rPr>
            </w:pPr>
            <w:r>
              <w:rPr>
                <w:rFonts w:ascii="Georgia" w:hAnsi="Georgia"/>
                <w:sz w:val="22"/>
                <w:szCs w:val="22"/>
              </w:rPr>
              <w:t>Procédure de notification d’une violation de données</w:t>
            </w:r>
          </w:p>
        </w:tc>
      </w:tr>
    </w:tbl>
    <w:p w14:paraId="03B7E0D7" w14:textId="77777777" w:rsidR="00244442" w:rsidRPr="00FA7128" w:rsidRDefault="00244442" w:rsidP="00324C65">
      <w:pPr>
        <w:rPr>
          <w:rFonts w:ascii="Georgia" w:hAnsi="Georgia"/>
        </w:rPr>
      </w:pPr>
    </w:p>
    <w:sectPr w:rsidR="00244442" w:rsidRPr="00FA7128" w:rsidSect="00324C65">
      <w:endnotePr>
        <w:numFmt w:val="decimal"/>
      </w:endnotePr>
      <w:pgSz w:w="16837" w:h="11905" w:orient="landscape" w:code="9"/>
      <w:pgMar w:top="1286" w:right="1276" w:bottom="709" w:left="1276" w:header="426" w:footer="88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70C28" w14:textId="77777777" w:rsidR="006228A2" w:rsidRDefault="006228A2">
      <w:r>
        <w:separator/>
      </w:r>
    </w:p>
  </w:endnote>
  <w:endnote w:type="continuationSeparator" w:id="0">
    <w:p w14:paraId="468577FD" w14:textId="77777777" w:rsidR="006228A2" w:rsidRDefault="0062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Regu">
    <w:altName w:val="Times New Roman"/>
    <w:panose1 w:val="00000000000000000000"/>
    <w:charset w:val="00"/>
    <w:family w:val="roman"/>
    <w:notTrueType/>
    <w:pitch w:val="default"/>
  </w:font>
  <w:font w:name="Open Sans Extrabold">
    <w:altName w:val="Segoe UI Semibold"/>
    <w:charset w:val="00"/>
    <w:family w:val="swiss"/>
    <w:pitch w:val="variable"/>
    <w:sig w:usb0="00000001"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Light">
    <w:altName w:val="Segoe UI Semilight"/>
    <w:charset w:val="00"/>
    <w:family w:val="swiss"/>
    <w:pitch w:val="variable"/>
    <w:sig w:usb0="00000001" w:usb1="4000205B" w:usb2="00000028" w:usb3="00000000" w:csb0="0000019F" w:csb1="00000000"/>
  </w:font>
  <w:font w:name="Open Sans bold">
    <w:altName w:val="Times New Roman"/>
    <w:panose1 w:val="00000000000000000000"/>
    <w:charset w:val="00"/>
    <w:family w:val="roman"/>
    <w:notTrueType/>
    <w:pitch w:val="default"/>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C198" w14:textId="4FF66708" w:rsidR="00C312CE" w:rsidRDefault="009422D5" w:rsidP="00E7458F">
    <w:pPr>
      <w:pStyle w:val="Pieddepage"/>
    </w:pPr>
    <w:r>
      <w:tab/>
    </w:r>
  </w:p>
  <w:p w14:paraId="33A8CD32" w14:textId="207727A2" w:rsidR="009422D5" w:rsidRDefault="00E7458F" w:rsidP="00E7458F">
    <w:pPr>
      <w:pStyle w:val="Pieddepage"/>
      <w:tabs>
        <w:tab w:val="left" w:pos="375"/>
      </w:tabs>
      <w:jc w:val="both"/>
    </w:pPr>
    <w:r w:rsidRPr="000F7992">
      <w:rPr>
        <w:noProof/>
      </w:rPr>
      <w:drawing>
        <wp:anchor distT="0" distB="0" distL="114300" distR="114300" simplePos="0" relativeHeight="251657216" behindDoc="0" locked="0" layoutInCell="1" allowOverlap="1" wp14:anchorId="6E1AFB9D" wp14:editId="1C3397F8">
          <wp:simplePos x="0" y="0"/>
          <wp:positionH relativeFrom="margin">
            <wp:posOffset>0</wp:posOffset>
          </wp:positionH>
          <wp:positionV relativeFrom="margin">
            <wp:posOffset>9078595</wp:posOffset>
          </wp:positionV>
          <wp:extent cx="577850" cy="184150"/>
          <wp:effectExtent l="0" t="0" r="0" b="6350"/>
          <wp:wrapSquare wrapText="bothSides"/>
          <wp:docPr id="1" name="Image 1" descr="C:\Users\PFT\Desktop\CNIL-logo 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T\Desktop\CNIL-logo 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7850" cy="184150"/>
                  </a:xfrm>
                  <a:prstGeom prst="rect">
                    <a:avLst/>
                  </a:prstGeom>
                  <a:noFill/>
                  <a:ln>
                    <a:noFill/>
                  </a:ln>
                </pic:spPr>
              </pic:pic>
            </a:graphicData>
          </a:graphic>
        </wp:anchor>
      </w:drawing>
    </w:r>
    <w:r>
      <w:tab/>
    </w:r>
    <w:r>
      <w:tab/>
    </w:r>
    <w:r>
      <w:tab/>
    </w:r>
    <w:r>
      <w:fldChar w:fldCharType="begin"/>
    </w:r>
    <w:r>
      <w:instrText>PAGE   \* MERGEFORMAT</w:instrText>
    </w:r>
    <w:r>
      <w:fldChar w:fldCharType="separate"/>
    </w:r>
    <w:r w:rsidR="007F3774">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8E597" w14:textId="77777777" w:rsidR="006228A2" w:rsidRDefault="006228A2">
      <w:r>
        <w:separator/>
      </w:r>
    </w:p>
  </w:footnote>
  <w:footnote w:type="continuationSeparator" w:id="0">
    <w:p w14:paraId="41D9D975" w14:textId="77777777" w:rsidR="006228A2" w:rsidRDefault="006228A2">
      <w:r>
        <w:continuationSeparator/>
      </w:r>
    </w:p>
  </w:footnote>
  <w:footnote w:id="1">
    <w:p w14:paraId="10BAB632" w14:textId="77777777" w:rsidR="00506F57" w:rsidRDefault="009422D5" w:rsidP="00421D60">
      <w:pPr>
        <w:pStyle w:val="Notedebasdepage"/>
        <w:spacing w:before="0" w:after="0" w:afterAutospacing="0"/>
      </w:pPr>
      <w:r>
        <w:rPr>
          <w:rStyle w:val="Appelnotedebasdep"/>
        </w:rPr>
        <w:footnoteRef/>
      </w:r>
      <w:r>
        <w:t xml:space="preserve"> Les champs précédés d'un astérisque sont obligatoires.</w:t>
      </w:r>
    </w:p>
  </w:footnote>
  <w:footnote w:id="2">
    <w:p w14:paraId="65EC648B" w14:textId="77777777" w:rsidR="00506F57" w:rsidRDefault="009422D5" w:rsidP="00EF5819">
      <w:pPr>
        <w:pStyle w:val="Notedebasdepage"/>
        <w:spacing w:before="0" w:after="0" w:afterAutospacing="0"/>
      </w:pPr>
      <w:r>
        <w:rPr>
          <w:rStyle w:val="Appelnotedebasdep"/>
        </w:rPr>
        <w:footnoteRef/>
      </w:r>
      <w:r>
        <w:t xml:space="preserve"> Système d’Identification du Répertoire des Entreprises.</w:t>
      </w:r>
    </w:p>
  </w:footnote>
  <w:footnote w:id="3">
    <w:p w14:paraId="38DA142B" w14:textId="77777777" w:rsidR="00506F57" w:rsidRDefault="009422D5" w:rsidP="00EF5819">
      <w:pPr>
        <w:pStyle w:val="Notedebasdepage"/>
        <w:spacing w:before="0" w:after="0" w:afterAutospacing="0"/>
      </w:pPr>
      <w:r w:rsidRPr="00CC1B35">
        <w:rPr>
          <w:rStyle w:val="Appelnotedebasdep"/>
        </w:rPr>
        <w:footnoteRef/>
      </w:r>
      <w:r w:rsidRPr="00CC1B35">
        <w:t xml:space="preserve"> </w:t>
      </w:r>
      <w:r w:rsidRPr="00305A09">
        <w:rPr>
          <w:iCs/>
        </w:rPr>
        <w:t>Numéro Interne de Classement</w:t>
      </w:r>
      <w:r>
        <w:rPr>
          <w:iCs/>
        </w:rPr>
        <w:t>.</w:t>
      </w:r>
    </w:p>
  </w:footnote>
  <w:footnote w:id="4">
    <w:p w14:paraId="21449023" w14:textId="77777777" w:rsidR="00506F57" w:rsidRDefault="009422D5" w:rsidP="00EF5819">
      <w:pPr>
        <w:pStyle w:val="Notedebasdepage"/>
        <w:spacing w:before="0" w:after="0" w:afterAutospacing="0"/>
      </w:pPr>
      <w:r>
        <w:rPr>
          <w:rStyle w:val="Appelnotedebasdep"/>
        </w:rPr>
        <w:footnoteRef/>
      </w:r>
      <w:r>
        <w:t xml:space="preserve"> Nomenclature des Activités Françaises.</w:t>
      </w:r>
    </w:p>
  </w:footnote>
  <w:footnote w:id="5">
    <w:p w14:paraId="5E5A5260" w14:textId="77777777" w:rsidR="00506F57" w:rsidRDefault="009422D5" w:rsidP="00C83387">
      <w:pPr>
        <w:pStyle w:val="Notedebasdepage"/>
        <w:spacing w:before="0" w:after="0" w:afterAutospacing="0"/>
      </w:pPr>
      <w:r>
        <w:rPr>
          <w:rStyle w:val="Appelnotedebasdep"/>
        </w:rPr>
        <w:footnoteRef/>
      </w:r>
      <w:r>
        <w:t xml:space="preserve"> À même de communiquer à la CNIL les compléments d’information nécessaires à l’instruction de la demande.</w:t>
      </w:r>
    </w:p>
  </w:footnote>
  <w:footnote w:id="6">
    <w:p w14:paraId="4A17078A" w14:textId="77777777" w:rsidR="00506F57" w:rsidRDefault="009422D5" w:rsidP="00A40140">
      <w:pPr>
        <w:pStyle w:val="Notedebasdepage"/>
        <w:spacing w:before="0" w:after="0" w:afterAutospacing="0"/>
      </w:pPr>
      <w:r>
        <w:rPr>
          <w:rStyle w:val="Appelnotedebasdep"/>
        </w:rPr>
        <w:footnoteRef/>
      </w:r>
      <w:r>
        <w:t xml:space="preserve"> Tous les champs sont obligatoires.</w:t>
      </w:r>
    </w:p>
  </w:footnote>
  <w:footnote w:id="7">
    <w:p w14:paraId="70890ABA" w14:textId="77777777" w:rsidR="00506F57" w:rsidRDefault="009422D5" w:rsidP="00415C79">
      <w:pPr>
        <w:pStyle w:val="Notedebasdepage"/>
        <w:spacing w:before="0" w:after="0" w:afterAutospacing="0"/>
      </w:pPr>
      <w:r>
        <w:rPr>
          <w:rStyle w:val="Appelnotedebasdep"/>
        </w:rPr>
        <w:footnoteRef/>
      </w:r>
      <w:r>
        <w:t xml:space="preserve"> Tous les champs sont obligatoires.</w:t>
      </w:r>
    </w:p>
  </w:footnote>
  <w:footnote w:id="8">
    <w:p w14:paraId="37BF26EB" w14:textId="6DD472DD" w:rsidR="0002733E" w:rsidRDefault="0002733E">
      <w:pPr>
        <w:pStyle w:val="Notedebasdepage"/>
      </w:pPr>
      <w:r>
        <w:rPr>
          <w:rStyle w:val="Appelnotedebasdep"/>
        </w:rPr>
        <w:footnoteRef/>
      </w:r>
      <w:r>
        <w:t xml:space="preserve"> </w:t>
      </w:r>
      <w:r w:rsidRPr="0002733E">
        <w:t>Modifier cette colonne selon les éléments</w:t>
      </w:r>
      <w:r>
        <w:t xml:space="preserve"> </w:t>
      </w:r>
      <w:r w:rsidRPr="0002733E">
        <w:t>de justification envoyés</w:t>
      </w:r>
    </w:p>
  </w:footnote>
  <w:footnote w:id="9">
    <w:p w14:paraId="227D79FB" w14:textId="77777777" w:rsidR="0002733E" w:rsidRDefault="003D20C6" w:rsidP="003D20C6">
      <w:pPr>
        <w:pStyle w:val="Notedebasdepage"/>
      </w:pPr>
      <w:r>
        <w:rPr>
          <w:rStyle w:val="Appelnotedebasdep"/>
        </w:rPr>
        <w:footnoteRef/>
      </w:r>
      <w:r>
        <w:t xml:space="preserve"> Ci-après « le délégué »</w:t>
      </w:r>
      <w:r w:rsidR="0002733E" w:rsidRPr="0002733E">
        <w:t xml:space="preserve"> </w:t>
      </w:r>
    </w:p>
    <w:p w14:paraId="06ADF9AD" w14:textId="1090ADDF" w:rsidR="0002733E" w:rsidRDefault="0002733E" w:rsidP="003D20C6">
      <w:pPr>
        <w:pStyle w:val="Notedebasdepage"/>
      </w:pPr>
      <w:r w:rsidRPr="0002733E">
        <w:t xml:space="preserve"> </w:t>
      </w:r>
    </w:p>
  </w:footnote>
  <w:footnote w:id="10">
    <w:p w14:paraId="13A36169" w14:textId="77777777" w:rsidR="003D20C6" w:rsidRDefault="003D20C6" w:rsidP="003D20C6">
      <w:pPr>
        <w:pStyle w:val="Notedebasdepage"/>
      </w:pPr>
      <w:r>
        <w:rPr>
          <w:rStyle w:val="Appelnotedebasdep"/>
        </w:rPr>
        <w:footnoteRef/>
      </w:r>
      <w:r>
        <w:t xml:space="preserve"> Ci-après « RGPD »</w:t>
      </w:r>
    </w:p>
  </w:footnote>
  <w:footnote w:id="11">
    <w:p w14:paraId="34FF2974" w14:textId="77777777" w:rsidR="00301D31" w:rsidRDefault="00301D31" w:rsidP="00301D31">
      <w:pPr>
        <w:pStyle w:val="Notedebasdepage"/>
      </w:pPr>
      <w:r>
        <w:rPr>
          <w:rStyle w:val="Appelnotedebasdep"/>
        </w:rPr>
        <w:footnoteRef/>
      </w:r>
      <w:r>
        <w:t xml:space="preserve"> </w:t>
      </w:r>
      <w:r w:rsidRPr="0002733E">
        <w:t>Modifier cette colonne selon les éléments</w:t>
      </w:r>
      <w:r>
        <w:t xml:space="preserve"> </w:t>
      </w:r>
      <w:r w:rsidRPr="0002733E">
        <w:t>de justification envoyés</w:t>
      </w:r>
    </w:p>
  </w:footnote>
  <w:footnote w:id="12">
    <w:p w14:paraId="06FBC769" w14:textId="77777777" w:rsidR="00506F57" w:rsidRDefault="00244442" w:rsidP="00244442">
      <w:pPr>
        <w:pStyle w:val="Notedebasdepage"/>
        <w:spacing w:before="0" w:after="0" w:afterAutospacing="0"/>
      </w:pPr>
      <w:r>
        <w:rPr>
          <w:rStyle w:val="Appelnotedebasdep"/>
        </w:rPr>
        <w:footnoteRef/>
      </w:r>
      <w:r>
        <w:t xml:space="preserve"> Tous les champs sont obligatoires.</w:t>
      </w:r>
    </w:p>
  </w:footnote>
  <w:footnote w:id="13">
    <w:p w14:paraId="3F1DC148" w14:textId="77777777" w:rsidR="00962219" w:rsidRDefault="00962219" w:rsidP="00962219">
      <w:pPr>
        <w:pStyle w:val="Notedebasdepage"/>
      </w:pPr>
      <w:r>
        <w:rPr>
          <w:rStyle w:val="Appelnotedebasdep"/>
        </w:rPr>
        <w:footnoteRef/>
      </w:r>
      <w:r>
        <w:t xml:space="preserve"> </w:t>
      </w:r>
      <w:r w:rsidRPr="0002733E">
        <w:t>Modifier cette colonne selon les éléments</w:t>
      </w:r>
      <w:r>
        <w:t xml:space="preserve"> </w:t>
      </w:r>
      <w:r w:rsidRPr="0002733E">
        <w:t>de justification envoyés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BF17" w14:textId="05652208" w:rsidR="00D024A6" w:rsidRDefault="007F3774">
    <w:pPr>
      <w:pStyle w:val="En-tte"/>
    </w:pPr>
    <w:r>
      <w:rPr>
        <w:noProof/>
      </w:rPr>
      <w:pict w14:anchorId="5BD495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15533" o:spid="_x0000_s12290" type="#_x0000_t136" style="position:absolute;left:0;text-align:left;margin-left:0;margin-top:0;width:494.5pt;height:164.8pt;rotation:315;z-index:-251658240;mso-position-horizontal:center;mso-position-horizontal-relative:margin;mso-position-vertical:center;mso-position-vertical-relative:margin" o:allowincell="f" fillcolor="silver" stroked="f">
          <v:fill opacity=".5"/>
          <v:textpath style="font-family:&quot;Arial Narrow&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4E03A76"/>
    <w:lvl w:ilvl="0">
      <w:start w:val="1"/>
      <w:numFmt w:val="decimal"/>
      <w:pStyle w:val="Listenumros2"/>
      <w:lvlText w:val="%1."/>
      <w:lvlJc w:val="left"/>
      <w:pPr>
        <w:tabs>
          <w:tab w:val="num" w:pos="360"/>
        </w:tabs>
        <w:ind w:left="360" w:hanging="360"/>
      </w:pPr>
      <w:rPr>
        <w:rFonts w:cs="Times New Roman"/>
      </w:rPr>
    </w:lvl>
  </w:abstractNum>
  <w:abstractNum w:abstractNumId="1" w15:restartNumberingAfterBreak="0">
    <w:nsid w:val="FFFFFF89"/>
    <w:multiLevelType w:val="singleLevel"/>
    <w:tmpl w:val="34B69472"/>
    <w:lvl w:ilvl="0">
      <w:start w:val="1"/>
      <w:numFmt w:val="bullet"/>
      <w:pStyle w:val="Listenumros"/>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8Num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4320"/>
        </w:tabs>
        <w:ind w:left="4320" w:hanging="360"/>
      </w:pPr>
      <w:rPr>
        <w:rFonts w:cs="Times New Roman"/>
      </w:rPr>
    </w:lvl>
    <w:lvl w:ilvl="7">
      <w:start w:val="1"/>
      <w:numFmt w:val="decimal"/>
      <w:lvlText w:val="%8."/>
      <w:lvlJc w:val="left"/>
      <w:pPr>
        <w:tabs>
          <w:tab w:val="num" w:pos="5040"/>
        </w:tabs>
        <w:ind w:left="5040" w:hanging="360"/>
      </w:pPr>
      <w:rPr>
        <w:rFonts w:cs="Times New Roman"/>
      </w:rPr>
    </w:lvl>
    <w:lvl w:ilvl="8">
      <w:start w:val="1"/>
      <w:numFmt w:val="decimal"/>
      <w:lvlText w:val="%9."/>
      <w:lvlJc w:val="left"/>
      <w:pPr>
        <w:tabs>
          <w:tab w:val="num" w:pos="5760"/>
        </w:tabs>
        <w:ind w:left="5760" w:hanging="360"/>
      </w:pPr>
      <w:rPr>
        <w:rFonts w:cs="Times New Roman"/>
      </w:rPr>
    </w:lvl>
  </w:abstractNum>
  <w:abstractNum w:abstractNumId="3" w15:restartNumberingAfterBreak="0">
    <w:nsid w:val="027B58C5"/>
    <w:multiLevelType w:val="hybridMultilevel"/>
    <w:tmpl w:val="90A46E96"/>
    <w:lvl w:ilvl="0" w:tplc="040C0001">
      <w:start w:val="1"/>
      <w:numFmt w:val="bullet"/>
      <w:lvlText w:val=""/>
      <w:lvlJc w:val="left"/>
      <w:pPr>
        <w:ind w:left="1068" w:hanging="360"/>
      </w:pPr>
      <w:rPr>
        <w:rFonts w:ascii="Symbol" w:hAnsi="Symbol" w:hint="default"/>
        <w:color w:val="4596EC"/>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08717E17"/>
    <w:multiLevelType w:val="hybridMultilevel"/>
    <w:tmpl w:val="45B81F8E"/>
    <w:lvl w:ilvl="0" w:tplc="41667958">
      <w:start w:val="1"/>
      <w:numFmt w:val="decimal"/>
      <w:lvlText w:val="%1."/>
      <w:lvlJc w:val="left"/>
      <w:pPr>
        <w:ind w:left="720" w:hanging="360"/>
      </w:pPr>
      <w:rPr>
        <w:rFonts w:hint="default"/>
        <w:color w:val="4596EC"/>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5234C4"/>
    <w:multiLevelType w:val="hybridMultilevel"/>
    <w:tmpl w:val="0A1E9A2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146C1784"/>
    <w:multiLevelType w:val="hybridMultilevel"/>
    <w:tmpl w:val="FD4047BA"/>
    <w:lvl w:ilvl="0" w:tplc="2E0A83DA">
      <w:start w:val="1"/>
      <w:numFmt w:val="bullet"/>
      <w:pStyle w:val="Puce1"/>
      <w:lvlText w:val=""/>
      <w:lvlJc w:val="left"/>
      <w:pPr>
        <w:ind w:left="5823" w:hanging="360"/>
      </w:pPr>
      <w:rPr>
        <w:rFonts w:ascii="Symbol" w:hAnsi="Symbol" w:hint="default"/>
      </w:rPr>
    </w:lvl>
    <w:lvl w:ilvl="1" w:tplc="1B4A49EE">
      <w:start w:val="1"/>
      <w:numFmt w:val="bullet"/>
      <w:pStyle w:val="Puce2"/>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1640CF"/>
    <w:multiLevelType w:val="multilevel"/>
    <w:tmpl w:val="5740CE4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548DD4" w:themeColor="text2" w:themeTint="99"/>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29C93224"/>
    <w:multiLevelType w:val="hybridMultilevel"/>
    <w:tmpl w:val="9BC8B65C"/>
    <w:lvl w:ilvl="0" w:tplc="B60ECD96">
      <w:start w:val="1"/>
      <w:numFmt w:val="decimal"/>
      <w:lvlText w:val="%1."/>
      <w:lvlJc w:val="left"/>
      <w:pPr>
        <w:ind w:left="720" w:hanging="360"/>
      </w:pPr>
      <w:rPr>
        <w:rFonts w:eastAsiaTheme="majorEastAsia" w:cstheme="majorBidi"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D60709"/>
    <w:multiLevelType w:val="hybridMultilevel"/>
    <w:tmpl w:val="E08CEEA4"/>
    <w:lvl w:ilvl="0" w:tplc="E5C0A3F0">
      <w:start w:val="1"/>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BB3FB0"/>
    <w:multiLevelType w:val="hybridMultilevel"/>
    <w:tmpl w:val="986A8BDE"/>
    <w:lvl w:ilvl="0" w:tplc="4A309C54">
      <w:start w:val="1"/>
      <w:numFmt w:val="bullet"/>
      <w:lvlText w:val=""/>
      <w:lvlJc w:val="left"/>
      <w:pPr>
        <w:tabs>
          <w:tab w:val="num" w:pos="717"/>
        </w:tabs>
        <w:ind w:left="717" w:hanging="360"/>
      </w:pPr>
      <w:rPr>
        <w:rFonts w:ascii="Wingdings" w:hAnsi="Wingdings" w:hint="default"/>
        <w:sz w:val="16"/>
      </w:rPr>
    </w:lvl>
    <w:lvl w:ilvl="1" w:tplc="2EAE1250">
      <w:start w:val="1"/>
      <w:numFmt w:val="bullet"/>
      <w:pStyle w:val="Listepuces"/>
      <w:lvlText w:val=""/>
      <w:lvlJc w:val="left"/>
      <w:pPr>
        <w:tabs>
          <w:tab w:val="num" w:pos="1437"/>
        </w:tabs>
        <w:ind w:left="1437" w:hanging="360"/>
      </w:pPr>
      <w:rPr>
        <w:rFonts w:ascii="Wingdings" w:hAnsi="Wingdings" w:hint="default"/>
      </w:rPr>
    </w:lvl>
    <w:lvl w:ilvl="2" w:tplc="040C0005">
      <w:start w:val="1"/>
      <w:numFmt w:val="bullet"/>
      <w:lvlText w:val=""/>
      <w:lvlJc w:val="left"/>
      <w:pPr>
        <w:tabs>
          <w:tab w:val="num" w:pos="2157"/>
        </w:tabs>
        <w:ind w:left="2157" w:hanging="360"/>
      </w:pPr>
      <w:rPr>
        <w:rFonts w:ascii="Wingdings" w:hAnsi="Wingdings" w:hint="default"/>
      </w:rPr>
    </w:lvl>
    <w:lvl w:ilvl="3" w:tplc="040C0001" w:tentative="1">
      <w:start w:val="1"/>
      <w:numFmt w:val="bullet"/>
      <w:lvlText w:val=""/>
      <w:lvlJc w:val="left"/>
      <w:pPr>
        <w:tabs>
          <w:tab w:val="num" w:pos="2877"/>
        </w:tabs>
        <w:ind w:left="2877" w:hanging="360"/>
      </w:pPr>
      <w:rPr>
        <w:rFonts w:ascii="Symbol" w:hAnsi="Symbol" w:hint="default"/>
      </w:rPr>
    </w:lvl>
    <w:lvl w:ilvl="4" w:tplc="040C0003" w:tentative="1">
      <w:start w:val="1"/>
      <w:numFmt w:val="bullet"/>
      <w:lvlText w:val="o"/>
      <w:lvlJc w:val="left"/>
      <w:pPr>
        <w:tabs>
          <w:tab w:val="num" w:pos="3597"/>
        </w:tabs>
        <w:ind w:left="3597" w:hanging="360"/>
      </w:pPr>
      <w:rPr>
        <w:rFonts w:ascii="Courier New" w:hAnsi="Courier New" w:hint="default"/>
      </w:rPr>
    </w:lvl>
    <w:lvl w:ilvl="5" w:tplc="040C0005" w:tentative="1">
      <w:start w:val="1"/>
      <w:numFmt w:val="bullet"/>
      <w:lvlText w:val=""/>
      <w:lvlJc w:val="left"/>
      <w:pPr>
        <w:tabs>
          <w:tab w:val="num" w:pos="4317"/>
        </w:tabs>
        <w:ind w:left="4317" w:hanging="360"/>
      </w:pPr>
      <w:rPr>
        <w:rFonts w:ascii="Wingdings" w:hAnsi="Wingdings" w:hint="default"/>
      </w:rPr>
    </w:lvl>
    <w:lvl w:ilvl="6" w:tplc="040C0001" w:tentative="1">
      <w:start w:val="1"/>
      <w:numFmt w:val="bullet"/>
      <w:lvlText w:val=""/>
      <w:lvlJc w:val="left"/>
      <w:pPr>
        <w:tabs>
          <w:tab w:val="num" w:pos="5037"/>
        </w:tabs>
        <w:ind w:left="5037" w:hanging="360"/>
      </w:pPr>
      <w:rPr>
        <w:rFonts w:ascii="Symbol" w:hAnsi="Symbol" w:hint="default"/>
      </w:rPr>
    </w:lvl>
    <w:lvl w:ilvl="7" w:tplc="040C0003" w:tentative="1">
      <w:start w:val="1"/>
      <w:numFmt w:val="bullet"/>
      <w:lvlText w:val="o"/>
      <w:lvlJc w:val="left"/>
      <w:pPr>
        <w:tabs>
          <w:tab w:val="num" w:pos="5757"/>
        </w:tabs>
        <w:ind w:left="5757" w:hanging="360"/>
      </w:pPr>
      <w:rPr>
        <w:rFonts w:ascii="Courier New" w:hAnsi="Courier New" w:hint="default"/>
      </w:rPr>
    </w:lvl>
    <w:lvl w:ilvl="8" w:tplc="040C0005" w:tentative="1">
      <w:start w:val="1"/>
      <w:numFmt w:val="bullet"/>
      <w:lvlText w:val=""/>
      <w:lvlJc w:val="left"/>
      <w:pPr>
        <w:tabs>
          <w:tab w:val="num" w:pos="6477"/>
        </w:tabs>
        <w:ind w:left="6477" w:hanging="360"/>
      </w:pPr>
      <w:rPr>
        <w:rFonts w:ascii="Wingdings" w:hAnsi="Wingdings" w:hint="default"/>
      </w:rPr>
    </w:lvl>
  </w:abstractNum>
  <w:abstractNum w:abstractNumId="11" w15:restartNumberingAfterBreak="0">
    <w:nsid w:val="510E3A76"/>
    <w:multiLevelType w:val="hybridMultilevel"/>
    <w:tmpl w:val="37869D32"/>
    <w:lvl w:ilvl="0" w:tplc="0FA4831A">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59AF4552"/>
    <w:multiLevelType w:val="hybridMultilevel"/>
    <w:tmpl w:val="C4300CC8"/>
    <w:lvl w:ilvl="0" w:tplc="3F74CB54">
      <w:start w:val="1"/>
      <w:numFmt w:val="decimalZero"/>
      <w:pStyle w:val="PC"/>
      <w:lvlText w:val="EC%1."/>
      <w:lvlJc w:val="left"/>
      <w:pPr>
        <w:tabs>
          <w:tab w:val="num" w:pos="0"/>
        </w:tabs>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15:restartNumberingAfterBreak="0">
    <w:nsid w:val="5F370434"/>
    <w:multiLevelType w:val="hybridMultilevel"/>
    <w:tmpl w:val="B3705332"/>
    <w:lvl w:ilvl="0" w:tplc="F86625BA">
      <w:numFmt w:val="bullet"/>
      <w:lvlText w:val="-"/>
      <w:lvlJc w:val="left"/>
      <w:pPr>
        <w:ind w:left="720" w:hanging="360"/>
      </w:pPr>
      <w:rPr>
        <w:rFonts w:ascii="Arial Narrow" w:eastAsia="Times New Roman" w:hAnsi="Arial Narrow" w:hint="default"/>
        <w:color w:val="92D05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254F0E"/>
    <w:multiLevelType w:val="multilevel"/>
    <w:tmpl w:val="FCA4A37E"/>
    <w:lvl w:ilvl="0">
      <w:start w:val="1"/>
      <w:numFmt w:val="decimal"/>
      <w:lvlText w:val="%1."/>
      <w:lvlJc w:val="left"/>
      <w:pPr>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1"/>
  </w:num>
  <w:num w:numId="2">
    <w:abstractNumId w:val="0"/>
  </w:num>
  <w:num w:numId="3">
    <w:abstractNumId w:val="7"/>
  </w:num>
  <w:num w:numId="4">
    <w:abstractNumId w:val="10"/>
  </w:num>
  <w:num w:numId="5">
    <w:abstractNumId w:val="12"/>
  </w:num>
  <w:num w:numId="6">
    <w:abstractNumId w:val="13"/>
  </w:num>
  <w:num w:numId="7">
    <w:abstractNumId w:val="9"/>
  </w:num>
  <w:num w:numId="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3"/>
  </w:num>
  <w:num w:numId="12">
    <w:abstractNumId w:val="5"/>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characterSpacingControl w:val="doNotCompress"/>
  <w:hdrShapeDefaults>
    <o:shapedefaults v:ext="edit" spidmax="12291"/>
    <o:shapelayout v:ext="edit">
      <o:idmap v:ext="edit" data="1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4B"/>
    <w:rsid w:val="00004E5B"/>
    <w:rsid w:val="00011C39"/>
    <w:rsid w:val="00012A1A"/>
    <w:rsid w:val="000142FB"/>
    <w:rsid w:val="00017858"/>
    <w:rsid w:val="000217B6"/>
    <w:rsid w:val="00022C78"/>
    <w:rsid w:val="0002733E"/>
    <w:rsid w:val="000312B6"/>
    <w:rsid w:val="0003131C"/>
    <w:rsid w:val="00032A05"/>
    <w:rsid w:val="00033A83"/>
    <w:rsid w:val="00033D0B"/>
    <w:rsid w:val="0003635C"/>
    <w:rsid w:val="000367E0"/>
    <w:rsid w:val="00042010"/>
    <w:rsid w:val="00043017"/>
    <w:rsid w:val="000447C2"/>
    <w:rsid w:val="00047C72"/>
    <w:rsid w:val="0005595A"/>
    <w:rsid w:val="00057FE0"/>
    <w:rsid w:val="0006233A"/>
    <w:rsid w:val="0006414C"/>
    <w:rsid w:val="00066A28"/>
    <w:rsid w:val="0008148B"/>
    <w:rsid w:val="000814BB"/>
    <w:rsid w:val="00081780"/>
    <w:rsid w:val="0008767A"/>
    <w:rsid w:val="00090955"/>
    <w:rsid w:val="00090D24"/>
    <w:rsid w:val="000936D0"/>
    <w:rsid w:val="000963B8"/>
    <w:rsid w:val="0009679B"/>
    <w:rsid w:val="000A1ABE"/>
    <w:rsid w:val="000A29AE"/>
    <w:rsid w:val="000A612A"/>
    <w:rsid w:val="000B11EB"/>
    <w:rsid w:val="000C0A58"/>
    <w:rsid w:val="000C123B"/>
    <w:rsid w:val="000C36A0"/>
    <w:rsid w:val="000C378D"/>
    <w:rsid w:val="000C3E04"/>
    <w:rsid w:val="000C558C"/>
    <w:rsid w:val="000C622B"/>
    <w:rsid w:val="000D32CD"/>
    <w:rsid w:val="000D6A8A"/>
    <w:rsid w:val="000E2578"/>
    <w:rsid w:val="000E277A"/>
    <w:rsid w:val="000E4C75"/>
    <w:rsid w:val="000E5518"/>
    <w:rsid w:val="000F1A91"/>
    <w:rsid w:val="000F3FCE"/>
    <w:rsid w:val="000F446E"/>
    <w:rsid w:val="000F4CCC"/>
    <w:rsid w:val="000F4EDC"/>
    <w:rsid w:val="00100D4E"/>
    <w:rsid w:val="001037EC"/>
    <w:rsid w:val="001049AF"/>
    <w:rsid w:val="0010790E"/>
    <w:rsid w:val="00110B84"/>
    <w:rsid w:val="0011137C"/>
    <w:rsid w:val="00114E4F"/>
    <w:rsid w:val="00115FFB"/>
    <w:rsid w:val="00116C5C"/>
    <w:rsid w:val="0011771F"/>
    <w:rsid w:val="00122714"/>
    <w:rsid w:val="00124BAE"/>
    <w:rsid w:val="00125523"/>
    <w:rsid w:val="00127B43"/>
    <w:rsid w:val="00130DB2"/>
    <w:rsid w:val="00132038"/>
    <w:rsid w:val="001363FE"/>
    <w:rsid w:val="001409C6"/>
    <w:rsid w:val="00140D9B"/>
    <w:rsid w:val="00142BB4"/>
    <w:rsid w:val="00146C76"/>
    <w:rsid w:val="00150B56"/>
    <w:rsid w:val="0015237F"/>
    <w:rsid w:val="00156D4B"/>
    <w:rsid w:val="00160071"/>
    <w:rsid w:val="00166C4F"/>
    <w:rsid w:val="0017250A"/>
    <w:rsid w:val="0017455D"/>
    <w:rsid w:val="00175EE6"/>
    <w:rsid w:val="001760DF"/>
    <w:rsid w:val="00177A2B"/>
    <w:rsid w:val="00177B7C"/>
    <w:rsid w:val="001873B3"/>
    <w:rsid w:val="001A0AF6"/>
    <w:rsid w:val="001A4A7C"/>
    <w:rsid w:val="001B6575"/>
    <w:rsid w:val="001C02E8"/>
    <w:rsid w:val="001C0E68"/>
    <w:rsid w:val="001C1972"/>
    <w:rsid w:val="001C2512"/>
    <w:rsid w:val="001C354E"/>
    <w:rsid w:val="001C35CD"/>
    <w:rsid w:val="001C3ACD"/>
    <w:rsid w:val="001C661F"/>
    <w:rsid w:val="001D0472"/>
    <w:rsid w:val="001D05C6"/>
    <w:rsid w:val="001D0826"/>
    <w:rsid w:val="001D74A2"/>
    <w:rsid w:val="001E58B2"/>
    <w:rsid w:val="001F38EF"/>
    <w:rsid w:val="0020752C"/>
    <w:rsid w:val="00211DBA"/>
    <w:rsid w:val="002134DF"/>
    <w:rsid w:val="00217A03"/>
    <w:rsid w:val="002202E6"/>
    <w:rsid w:val="00222F1A"/>
    <w:rsid w:val="00224A08"/>
    <w:rsid w:val="00224C34"/>
    <w:rsid w:val="00224C42"/>
    <w:rsid w:val="00225ACF"/>
    <w:rsid w:val="00225C0E"/>
    <w:rsid w:val="00225C20"/>
    <w:rsid w:val="002267F5"/>
    <w:rsid w:val="002301B1"/>
    <w:rsid w:val="00230C66"/>
    <w:rsid w:val="00237FF4"/>
    <w:rsid w:val="002412CF"/>
    <w:rsid w:val="002414E4"/>
    <w:rsid w:val="002430E8"/>
    <w:rsid w:val="00244442"/>
    <w:rsid w:val="0025170E"/>
    <w:rsid w:val="00251B9F"/>
    <w:rsid w:val="00252C1C"/>
    <w:rsid w:val="00256331"/>
    <w:rsid w:val="00262176"/>
    <w:rsid w:val="00270347"/>
    <w:rsid w:val="00270876"/>
    <w:rsid w:val="002774B9"/>
    <w:rsid w:val="0027774B"/>
    <w:rsid w:val="00277EF0"/>
    <w:rsid w:val="002829B8"/>
    <w:rsid w:val="00282D7F"/>
    <w:rsid w:val="002870FC"/>
    <w:rsid w:val="002910FD"/>
    <w:rsid w:val="00292857"/>
    <w:rsid w:val="00296E5A"/>
    <w:rsid w:val="002A482F"/>
    <w:rsid w:val="002A69D8"/>
    <w:rsid w:val="002A769E"/>
    <w:rsid w:val="002A76B5"/>
    <w:rsid w:val="002A7878"/>
    <w:rsid w:val="002B2CDF"/>
    <w:rsid w:val="002B4FB2"/>
    <w:rsid w:val="002B64AB"/>
    <w:rsid w:val="002C143C"/>
    <w:rsid w:val="002C247C"/>
    <w:rsid w:val="002C42D5"/>
    <w:rsid w:val="002C4AE8"/>
    <w:rsid w:val="002D1902"/>
    <w:rsid w:val="002D729B"/>
    <w:rsid w:val="002E53BC"/>
    <w:rsid w:val="002E53E3"/>
    <w:rsid w:val="002E6313"/>
    <w:rsid w:val="00301D31"/>
    <w:rsid w:val="0030351B"/>
    <w:rsid w:val="00305A09"/>
    <w:rsid w:val="00307A03"/>
    <w:rsid w:val="003121EA"/>
    <w:rsid w:val="00312525"/>
    <w:rsid w:val="00313F36"/>
    <w:rsid w:val="00314D68"/>
    <w:rsid w:val="00314DE0"/>
    <w:rsid w:val="00324C65"/>
    <w:rsid w:val="00324FC4"/>
    <w:rsid w:val="00326F5A"/>
    <w:rsid w:val="0033267A"/>
    <w:rsid w:val="00332E4B"/>
    <w:rsid w:val="00335A65"/>
    <w:rsid w:val="00337341"/>
    <w:rsid w:val="003419AF"/>
    <w:rsid w:val="003423B5"/>
    <w:rsid w:val="00343F0E"/>
    <w:rsid w:val="003474B5"/>
    <w:rsid w:val="0035014C"/>
    <w:rsid w:val="003511FE"/>
    <w:rsid w:val="00353281"/>
    <w:rsid w:val="00354574"/>
    <w:rsid w:val="0035699F"/>
    <w:rsid w:val="00361FB7"/>
    <w:rsid w:val="00384329"/>
    <w:rsid w:val="00394AFA"/>
    <w:rsid w:val="003969EC"/>
    <w:rsid w:val="0039746F"/>
    <w:rsid w:val="003975A6"/>
    <w:rsid w:val="003A092A"/>
    <w:rsid w:val="003A47C0"/>
    <w:rsid w:val="003A7B39"/>
    <w:rsid w:val="003B1EB7"/>
    <w:rsid w:val="003B5249"/>
    <w:rsid w:val="003C2188"/>
    <w:rsid w:val="003C2E0F"/>
    <w:rsid w:val="003C3195"/>
    <w:rsid w:val="003C3B72"/>
    <w:rsid w:val="003C52A3"/>
    <w:rsid w:val="003D20C6"/>
    <w:rsid w:val="003D2681"/>
    <w:rsid w:val="003D74F5"/>
    <w:rsid w:val="003D7DEB"/>
    <w:rsid w:val="003E1A17"/>
    <w:rsid w:val="003E4850"/>
    <w:rsid w:val="003E6C1C"/>
    <w:rsid w:val="003F0576"/>
    <w:rsid w:val="003F2FCB"/>
    <w:rsid w:val="00403103"/>
    <w:rsid w:val="00404E38"/>
    <w:rsid w:val="0041294D"/>
    <w:rsid w:val="004137F5"/>
    <w:rsid w:val="004140BA"/>
    <w:rsid w:val="00415C79"/>
    <w:rsid w:val="00420B56"/>
    <w:rsid w:val="004214EA"/>
    <w:rsid w:val="004215E9"/>
    <w:rsid w:val="00421D60"/>
    <w:rsid w:val="00422331"/>
    <w:rsid w:val="00422E74"/>
    <w:rsid w:val="00432E34"/>
    <w:rsid w:val="00433079"/>
    <w:rsid w:val="00435A5D"/>
    <w:rsid w:val="0044420A"/>
    <w:rsid w:val="00455FEA"/>
    <w:rsid w:val="0045652C"/>
    <w:rsid w:val="0046049C"/>
    <w:rsid w:val="004650D1"/>
    <w:rsid w:val="0046511E"/>
    <w:rsid w:val="004676D1"/>
    <w:rsid w:val="004715C3"/>
    <w:rsid w:val="004719EE"/>
    <w:rsid w:val="0047479E"/>
    <w:rsid w:val="00475FE1"/>
    <w:rsid w:val="0047713C"/>
    <w:rsid w:val="004812FF"/>
    <w:rsid w:val="00481510"/>
    <w:rsid w:val="00481BBE"/>
    <w:rsid w:val="00482519"/>
    <w:rsid w:val="00484399"/>
    <w:rsid w:val="004904D4"/>
    <w:rsid w:val="00494EA6"/>
    <w:rsid w:val="0049642A"/>
    <w:rsid w:val="00496A7E"/>
    <w:rsid w:val="00496C1B"/>
    <w:rsid w:val="004A0180"/>
    <w:rsid w:val="004A143C"/>
    <w:rsid w:val="004A404C"/>
    <w:rsid w:val="004A69A8"/>
    <w:rsid w:val="004B0BE9"/>
    <w:rsid w:val="004B4081"/>
    <w:rsid w:val="004B489E"/>
    <w:rsid w:val="004B5D72"/>
    <w:rsid w:val="004C45D2"/>
    <w:rsid w:val="004D46CD"/>
    <w:rsid w:val="004E055C"/>
    <w:rsid w:val="004E1175"/>
    <w:rsid w:val="004E74EC"/>
    <w:rsid w:val="004F0CE8"/>
    <w:rsid w:val="004F24F3"/>
    <w:rsid w:val="004F560A"/>
    <w:rsid w:val="004F639A"/>
    <w:rsid w:val="00502740"/>
    <w:rsid w:val="00502A0F"/>
    <w:rsid w:val="00503A81"/>
    <w:rsid w:val="005053B6"/>
    <w:rsid w:val="00506CF2"/>
    <w:rsid w:val="00506F57"/>
    <w:rsid w:val="00507DA3"/>
    <w:rsid w:val="005105F5"/>
    <w:rsid w:val="0051158F"/>
    <w:rsid w:val="005244E3"/>
    <w:rsid w:val="00526132"/>
    <w:rsid w:val="00526AE0"/>
    <w:rsid w:val="00527960"/>
    <w:rsid w:val="00541D11"/>
    <w:rsid w:val="00543951"/>
    <w:rsid w:val="00545B1C"/>
    <w:rsid w:val="0054617C"/>
    <w:rsid w:val="00552EC9"/>
    <w:rsid w:val="0055623A"/>
    <w:rsid w:val="0055693A"/>
    <w:rsid w:val="00560276"/>
    <w:rsid w:val="005649FB"/>
    <w:rsid w:val="00577817"/>
    <w:rsid w:val="005931D3"/>
    <w:rsid w:val="00594782"/>
    <w:rsid w:val="00595FCA"/>
    <w:rsid w:val="00596F28"/>
    <w:rsid w:val="005A055C"/>
    <w:rsid w:val="005A16A2"/>
    <w:rsid w:val="005A480C"/>
    <w:rsid w:val="005A581D"/>
    <w:rsid w:val="005B1979"/>
    <w:rsid w:val="005B1FB3"/>
    <w:rsid w:val="005B271C"/>
    <w:rsid w:val="005B3BB4"/>
    <w:rsid w:val="005B5D5B"/>
    <w:rsid w:val="005B6E80"/>
    <w:rsid w:val="005B7AC6"/>
    <w:rsid w:val="005C03D1"/>
    <w:rsid w:val="005C7AAD"/>
    <w:rsid w:val="005D1837"/>
    <w:rsid w:val="005D4620"/>
    <w:rsid w:val="005D6AB9"/>
    <w:rsid w:val="005E1932"/>
    <w:rsid w:val="005E54CE"/>
    <w:rsid w:val="005E7583"/>
    <w:rsid w:val="005F0016"/>
    <w:rsid w:val="005F5541"/>
    <w:rsid w:val="00600210"/>
    <w:rsid w:val="006048C0"/>
    <w:rsid w:val="00613833"/>
    <w:rsid w:val="006228A2"/>
    <w:rsid w:val="006277EB"/>
    <w:rsid w:val="00631F24"/>
    <w:rsid w:val="00644F38"/>
    <w:rsid w:val="00647655"/>
    <w:rsid w:val="0065061F"/>
    <w:rsid w:val="0065281D"/>
    <w:rsid w:val="00655310"/>
    <w:rsid w:val="00660495"/>
    <w:rsid w:val="0066092E"/>
    <w:rsid w:val="00661F67"/>
    <w:rsid w:val="00667BF5"/>
    <w:rsid w:val="00667DE2"/>
    <w:rsid w:val="00671CDC"/>
    <w:rsid w:val="006720B3"/>
    <w:rsid w:val="00673BD8"/>
    <w:rsid w:val="006765C4"/>
    <w:rsid w:val="00677C9A"/>
    <w:rsid w:val="00684CB4"/>
    <w:rsid w:val="006852D4"/>
    <w:rsid w:val="0068705B"/>
    <w:rsid w:val="00687D76"/>
    <w:rsid w:val="006966F1"/>
    <w:rsid w:val="006A06FB"/>
    <w:rsid w:val="006A1536"/>
    <w:rsid w:val="006A1938"/>
    <w:rsid w:val="006A7557"/>
    <w:rsid w:val="006B1724"/>
    <w:rsid w:val="006B2EA2"/>
    <w:rsid w:val="006C5E05"/>
    <w:rsid w:val="006C628B"/>
    <w:rsid w:val="006C6871"/>
    <w:rsid w:val="006D1637"/>
    <w:rsid w:val="006D62F9"/>
    <w:rsid w:val="006D7B1B"/>
    <w:rsid w:val="006E0842"/>
    <w:rsid w:val="006E4EED"/>
    <w:rsid w:val="006E5593"/>
    <w:rsid w:val="007019FD"/>
    <w:rsid w:val="00704136"/>
    <w:rsid w:val="007079C9"/>
    <w:rsid w:val="00711F11"/>
    <w:rsid w:val="0072051A"/>
    <w:rsid w:val="00721691"/>
    <w:rsid w:val="0072189B"/>
    <w:rsid w:val="00722452"/>
    <w:rsid w:val="00724712"/>
    <w:rsid w:val="0072541E"/>
    <w:rsid w:val="00725A2B"/>
    <w:rsid w:val="007324C6"/>
    <w:rsid w:val="00733BEC"/>
    <w:rsid w:val="007404C7"/>
    <w:rsid w:val="007433B7"/>
    <w:rsid w:val="0074538D"/>
    <w:rsid w:val="00745C08"/>
    <w:rsid w:val="00755D6A"/>
    <w:rsid w:val="007565B9"/>
    <w:rsid w:val="00756874"/>
    <w:rsid w:val="00762C57"/>
    <w:rsid w:val="00763434"/>
    <w:rsid w:val="0077015D"/>
    <w:rsid w:val="00776971"/>
    <w:rsid w:val="00780DA6"/>
    <w:rsid w:val="00792ECC"/>
    <w:rsid w:val="007940A7"/>
    <w:rsid w:val="00796292"/>
    <w:rsid w:val="007A1DD7"/>
    <w:rsid w:val="007A3B3E"/>
    <w:rsid w:val="007B0AD6"/>
    <w:rsid w:val="007B1E6E"/>
    <w:rsid w:val="007C18F7"/>
    <w:rsid w:val="007C3B7C"/>
    <w:rsid w:val="007D035C"/>
    <w:rsid w:val="007D0AF9"/>
    <w:rsid w:val="007D1003"/>
    <w:rsid w:val="007D377B"/>
    <w:rsid w:val="007D498A"/>
    <w:rsid w:val="007E0A5D"/>
    <w:rsid w:val="007E3B51"/>
    <w:rsid w:val="007E4F34"/>
    <w:rsid w:val="007F3774"/>
    <w:rsid w:val="007F4B42"/>
    <w:rsid w:val="007F595A"/>
    <w:rsid w:val="007F5D99"/>
    <w:rsid w:val="00812973"/>
    <w:rsid w:val="00814F94"/>
    <w:rsid w:val="008222B4"/>
    <w:rsid w:val="00824368"/>
    <w:rsid w:val="00825454"/>
    <w:rsid w:val="0082569E"/>
    <w:rsid w:val="008262FD"/>
    <w:rsid w:val="008328B8"/>
    <w:rsid w:val="00833903"/>
    <w:rsid w:val="00835597"/>
    <w:rsid w:val="00844BC0"/>
    <w:rsid w:val="00850218"/>
    <w:rsid w:val="00850A22"/>
    <w:rsid w:val="00850A78"/>
    <w:rsid w:val="008527BF"/>
    <w:rsid w:val="00856056"/>
    <w:rsid w:val="0086060A"/>
    <w:rsid w:val="0086379B"/>
    <w:rsid w:val="008721DA"/>
    <w:rsid w:val="00872603"/>
    <w:rsid w:val="008745DE"/>
    <w:rsid w:val="00874EA6"/>
    <w:rsid w:val="00882117"/>
    <w:rsid w:val="008823B8"/>
    <w:rsid w:val="00882A21"/>
    <w:rsid w:val="008836BD"/>
    <w:rsid w:val="00883873"/>
    <w:rsid w:val="008858BF"/>
    <w:rsid w:val="00886AD9"/>
    <w:rsid w:val="00890D4B"/>
    <w:rsid w:val="00892E68"/>
    <w:rsid w:val="0089337B"/>
    <w:rsid w:val="008937F4"/>
    <w:rsid w:val="008960A5"/>
    <w:rsid w:val="008971E6"/>
    <w:rsid w:val="008A027B"/>
    <w:rsid w:val="008A0652"/>
    <w:rsid w:val="008A0EFE"/>
    <w:rsid w:val="008A1D4C"/>
    <w:rsid w:val="008A26D1"/>
    <w:rsid w:val="008B12AC"/>
    <w:rsid w:val="008B48E3"/>
    <w:rsid w:val="008C09A0"/>
    <w:rsid w:val="008C0E86"/>
    <w:rsid w:val="008C4EF0"/>
    <w:rsid w:val="008C54BB"/>
    <w:rsid w:val="008C7660"/>
    <w:rsid w:val="008C767E"/>
    <w:rsid w:val="008D32B0"/>
    <w:rsid w:val="008D32BD"/>
    <w:rsid w:val="008D4F0C"/>
    <w:rsid w:val="008D7981"/>
    <w:rsid w:val="008E13F1"/>
    <w:rsid w:val="008E2266"/>
    <w:rsid w:val="008E7F80"/>
    <w:rsid w:val="008F0C41"/>
    <w:rsid w:val="008F2396"/>
    <w:rsid w:val="008F27D2"/>
    <w:rsid w:val="008F7762"/>
    <w:rsid w:val="00904375"/>
    <w:rsid w:val="009044BE"/>
    <w:rsid w:val="009101D4"/>
    <w:rsid w:val="009102EB"/>
    <w:rsid w:val="009114E4"/>
    <w:rsid w:val="00915258"/>
    <w:rsid w:val="00920919"/>
    <w:rsid w:val="00922511"/>
    <w:rsid w:val="00923321"/>
    <w:rsid w:val="0092367E"/>
    <w:rsid w:val="00926AC3"/>
    <w:rsid w:val="009348C1"/>
    <w:rsid w:val="00935644"/>
    <w:rsid w:val="009422D5"/>
    <w:rsid w:val="009438A2"/>
    <w:rsid w:val="00943EF3"/>
    <w:rsid w:val="009457DD"/>
    <w:rsid w:val="00952D51"/>
    <w:rsid w:val="00953EBD"/>
    <w:rsid w:val="00954CC2"/>
    <w:rsid w:val="0095698F"/>
    <w:rsid w:val="00962049"/>
    <w:rsid w:val="00962219"/>
    <w:rsid w:val="009623F0"/>
    <w:rsid w:val="00964F9C"/>
    <w:rsid w:val="009661B3"/>
    <w:rsid w:val="009662B6"/>
    <w:rsid w:val="00970259"/>
    <w:rsid w:val="009710FD"/>
    <w:rsid w:val="00971DC4"/>
    <w:rsid w:val="00974134"/>
    <w:rsid w:val="00975040"/>
    <w:rsid w:val="009754C7"/>
    <w:rsid w:val="00975BC5"/>
    <w:rsid w:val="009807DC"/>
    <w:rsid w:val="00986286"/>
    <w:rsid w:val="00986E45"/>
    <w:rsid w:val="009910E4"/>
    <w:rsid w:val="009917AC"/>
    <w:rsid w:val="0099444B"/>
    <w:rsid w:val="009950F3"/>
    <w:rsid w:val="009A07F4"/>
    <w:rsid w:val="009A12AA"/>
    <w:rsid w:val="009A2EA2"/>
    <w:rsid w:val="009B522A"/>
    <w:rsid w:val="009C051A"/>
    <w:rsid w:val="009C0D2D"/>
    <w:rsid w:val="009C1A4D"/>
    <w:rsid w:val="009C7846"/>
    <w:rsid w:val="009D0408"/>
    <w:rsid w:val="009D586A"/>
    <w:rsid w:val="009D6290"/>
    <w:rsid w:val="009D6CD6"/>
    <w:rsid w:val="009D7AF4"/>
    <w:rsid w:val="009E05A2"/>
    <w:rsid w:val="009E1F96"/>
    <w:rsid w:val="009E390D"/>
    <w:rsid w:val="009F5073"/>
    <w:rsid w:val="009F7E3A"/>
    <w:rsid w:val="00A02A12"/>
    <w:rsid w:val="00A05CE6"/>
    <w:rsid w:val="00A07B9D"/>
    <w:rsid w:val="00A07BD5"/>
    <w:rsid w:val="00A158CA"/>
    <w:rsid w:val="00A16DA8"/>
    <w:rsid w:val="00A2101A"/>
    <w:rsid w:val="00A212A1"/>
    <w:rsid w:val="00A23463"/>
    <w:rsid w:val="00A236A4"/>
    <w:rsid w:val="00A32A1A"/>
    <w:rsid w:val="00A36336"/>
    <w:rsid w:val="00A40140"/>
    <w:rsid w:val="00A414AC"/>
    <w:rsid w:val="00A41F45"/>
    <w:rsid w:val="00A47BC6"/>
    <w:rsid w:val="00A5081F"/>
    <w:rsid w:val="00A52CBB"/>
    <w:rsid w:val="00A65F5B"/>
    <w:rsid w:val="00A7293D"/>
    <w:rsid w:val="00A72EA4"/>
    <w:rsid w:val="00A7333E"/>
    <w:rsid w:val="00A74566"/>
    <w:rsid w:val="00A74E3F"/>
    <w:rsid w:val="00A75311"/>
    <w:rsid w:val="00A77861"/>
    <w:rsid w:val="00A82456"/>
    <w:rsid w:val="00A83600"/>
    <w:rsid w:val="00A903C9"/>
    <w:rsid w:val="00A92CCC"/>
    <w:rsid w:val="00A97DBA"/>
    <w:rsid w:val="00AA16FE"/>
    <w:rsid w:val="00AA20F1"/>
    <w:rsid w:val="00AA27F7"/>
    <w:rsid w:val="00AA38C0"/>
    <w:rsid w:val="00AB0FCA"/>
    <w:rsid w:val="00AB3368"/>
    <w:rsid w:val="00AB3B98"/>
    <w:rsid w:val="00AB6593"/>
    <w:rsid w:val="00AC245B"/>
    <w:rsid w:val="00AC3926"/>
    <w:rsid w:val="00AC4C78"/>
    <w:rsid w:val="00AC7878"/>
    <w:rsid w:val="00AD37E1"/>
    <w:rsid w:val="00AD4C00"/>
    <w:rsid w:val="00AE20F6"/>
    <w:rsid w:val="00AE428B"/>
    <w:rsid w:val="00AE73B8"/>
    <w:rsid w:val="00AE786E"/>
    <w:rsid w:val="00AE7A83"/>
    <w:rsid w:val="00AF0096"/>
    <w:rsid w:val="00AF0A3B"/>
    <w:rsid w:val="00AF2E7E"/>
    <w:rsid w:val="00AF7154"/>
    <w:rsid w:val="00AF7FF4"/>
    <w:rsid w:val="00B0175A"/>
    <w:rsid w:val="00B03B03"/>
    <w:rsid w:val="00B0584C"/>
    <w:rsid w:val="00B06A76"/>
    <w:rsid w:val="00B10C6B"/>
    <w:rsid w:val="00B10E99"/>
    <w:rsid w:val="00B11C63"/>
    <w:rsid w:val="00B17D32"/>
    <w:rsid w:val="00B21108"/>
    <w:rsid w:val="00B2217C"/>
    <w:rsid w:val="00B2254C"/>
    <w:rsid w:val="00B265F3"/>
    <w:rsid w:val="00B27CB5"/>
    <w:rsid w:val="00B3005C"/>
    <w:rsid w:val="00B32E2C"/>
    <w:rsid w:val="00B40CF9"/>
    <w:rsid w:val="00B45565"/>
    <w:rsid w:val="00B469AC"/>
    <w:rsid w:val="00B51029"/>
    <w:rsid w:val="00B5228F"/>
    <w:rsid w:val="00B554CC"/>
    <w:rsid w:val="00B56A61"/>
    <w:rsid w:val="00B61302"/>
    <w:rsid w:val="00B63BFB"/>
    <w:rsid w:val="00B65604"/>
    <w:rsid w:val="00B658AD"/>
    <w:rsid w:val="00B71499"/>
    <w:rsid w:val="00B7448D"/>
    <w:rsid w:val="00B74F34"/>
    <w:rsid w:val="00B75384"/>
    <w:rsid w:val="00B75CB2"/>
    <w:rsid w:val="00B7649C"/>
    <w:rsid w:val="00B765EB"/>
    <w:rsid w:val="00B77782"/>
    <w:rsid w:val="00B812E8"/>
    <w:rsid w:val="00B854D0"/>
    <w:rsid w:val="00B86422"/>
    <w:rsid w:val="00BA0081"/>
    <w:rsid w:val="00BA53CD"/>
    <w:rsid w:val="00BB19F8"/>
    <w:rsid w:val="00BB2B79"/>
    <w:rsid w:val="00BB32B0"/>
    <w:rsid w:val="00BB6267"/>
    <w:rsid w:val="00BB7745"/>
    <w:rsid w:val="00BB7833"/>
    <w:rsid w:val="00BC709A"/>
    <w:rsid w:val="00BC7AC5"/>
    <w:rsid w:val="00BD3E44"/>
    <w:rsid w:val="00BD564C"/>
    <w:rsid w:val="00BD623D"/>
    <w:rsid w:val="00BD64D8"/>
    <w:rsid w:val="00BE2593"/>
    <w:rsid w:val="00BE6640"/>
    <w:rsid w:val="00BE78D6"/>
    <w:rsid w:val="00BF7645"/>
    <w:rsid w:val="00C04C1A"/>
    <w:rsid w:val="00C0587B"/>
    <w:rsid w:val="00C05F15"/>
    <w:rsid w:val="00C11DCB"/>
    <w:rsid w:val="00C11E30"/>
    <w:rsid w:val="00C1699F"/>
    <w:rsid w:val="00C17201"/>
    <w:rsid w:val="00C226A0"/>
    <w:rsid w:val="00C22ADA"/>
    <w:rsid w:val="00C23971"/>
    <w:rsid w:val="00C26922"/>
    <w:rsid w:val="00C312CE"/>
    <w:rsid w:val="00C34603"/>
    <w:rsid w:val="00C3484D"/>
    <w:rsid w:val="00C37D35"/>
    <w:rsid w:val="00C415A8"/>
    <w:rsid w:val="00C42E8E"/>
    <w:rsid w:val="00C44FB6"/>
    <w:rsid w:val="00C45892"/>
    <w:rsid w:val="00C46B1E"/>
    <w:rsid w:val="00C46E8D"/>
    <w:rsid w:val="00C517C8"/>
    <w:rsid w:val="00C52DFD"/>
    <w:rsid w:val="00C5624F"/>
    <w:rsid w:val="00C613E7"/>
    <w:rsid w:val="00C615D1"/>
    <w:rsid w:val="00C647A5"/>
    <w:rsid w:val="00C71D14"/>
    <w:rsid w:val="00C727B3"/>
    <w:rsid w:val="00C744CE"/>
    <w:rsid w:val="00C74EB5"/>
    <w:rsid w:val="00C752A9"/>
    <w:rsid w:val="00C76DC0"/>
    <w:rsid w:val="00C77A88"/>
    <w:rsid w:val="00C77C1B"/>
    <w:rsid w:val="00C81769"/>
    <w:rsid w:val="00C83387"/>
    <w:rsid w:val="00C847D7"/>
    <w:rsid w:val="00C86176"/>
    <w:rsid w:val="00C95105"/>
    <w:rsid w:val="00C968F3"/>
    <w:rsid w:val="00C96A57"/>
    <w:rsid w:val="00C97838"/>
    <w:rsid w:val="00CA0DA9"/>
    <w:rsid w:val="00CA15FF"/>
    <w:rsid w:val="00CA31E7"/>
    <w:rsid w:val="00CA5F7E"/>
    <w:rsid w:val="00CA6B05"/>
    <w:rsid w:val="00CB27B3"/>
    <w:rsid w:val="00CB3895"/>
    <w:rsid w:val="00CC0DB2"/>
    <w:rsid w:val="00CC1B35"/>
    <w:rsid w:val="00CC1DAD"/>
    <w:rsid w:val="00CC34CC"/>
    <w:rsid w:val="00CC5E09"/>
    <w:rsid w:val="00CC7739"/>
    <w:rsid w:val="00CC7AD8"/>
    <w:rsid w:val="00CD2A9C"/>
    <w:rsid w:val="00CD3EB2"/>
    <w:rsid w:val="00CD5668"/>
    <w:rsid w:val="00CD7A49"/>
    <w:rsid w:val="00CD7D18"/>
    <w:rsid w:val="00CE1173"/>
    <w:rsid w:val="00CE3181"/>
    <w:rsid w:val="00CE3E40"/>
    <w:rsid w:val="00CE4C97"/>
    <w:rsid w:val="00CE6188"/>
    <w:rsid w:val="00CE6713"/>
    <w:rsid w:val="00CE6B29"/>
    <w:rsid w:val="00CF4FF3"/>
    <w:rsid w:val="00CF7227"/>
    <w:rsid w:val="00D003F6"/>
    <w:rsid w:val="00D024A6"/>
    <w:rsid w:val="00D0284E"/>
    <w:rsid w:val="00D074FD"/>
    <w:rsid w:val="00D213E4"/>
    <w:rsid w:val="00D2383F"/>
    <w:rsid w:val="00D25D40"/>
    <w:rsid w:val="00D26305"/>
    <w:rsid w:val="00D26D50"/>
    <w:rsid w:val="00D3288F"/>
    <w:rsid w:val="00D3359A"/>
    <w:rsid w:val="00D370E6"/>
    <w:rsid w:val="00D435A4"/>
    <w:rsid w:val="00D44FAB"/>
    <w:rsid w:val="00D45D03"/>
    <w:rsid w:val="00D51384"/>
    <w:rsid w:val="00D6520C"/>
    <w:rsid w:val="00D67408"/>
    <w:rsid w:val="00D70905"/>
    <w:rsid w:val="00D75403"/>
    <w:rsid w:val="00D75A7B"/>
    <w:rsid w:val="00D770FC"/>
    <w:rsid w:val="00D800EB"/>
    <w:rsid w:val="00D81929"/>
    <w:rsid w:val="00D84237"/>
    <w:rsid w:val="00D90630"/>
    <w:rsid w:val="00D91C19"/>
    <w:rsid w:val="00D91F50"/>
    <w:rsid w:val="00D92A83"/>
    <w:rsid w:val="00D92F25"/>
    <w:rsid w:val="00DB08CC"/>
    <w:rsid w:val="00DB0F44"/>
    <w:rsid w:val="00DB6381"/>
    <w:rsid w:val="00DC0BE3"/>
    <w:rsid w:val="00DC2A01"/>
    <w:rsid w:val="00DD6659"/>
    <w:rsid w:val="00DE108F"/>
    <w:rsid w:val="00DE2FDD"/>
    <w:rsid w:val="00DE766A"/>
    <w:rsid w:val="00DE7D26"/>
    <w:rsid w:val="00DF1DD3"/>
    <w:rsid w:val="00DF50B1"/>
    <w:rsid w:val="00DF54E7"/>
    <w:rsid w:val="00E024B4"/>
    <w:rsid w:val="00E223A4"/>
    <w:rsid w:val="00E25429"/>
    <w:rsid w:val="00E26E04"/>
    <w:rsid w:val="00E505A1"/>
    <w:rsid w:val="00E51025"/>
    <w:rsid w:val="00E5459C"/>
    <w:rsid w:val="00E613A0"/>
    <w:rsid w:val="00E66227"/>
    <w:rsid w:val="00E6631B"/>
    <w:rsid w:val="00E70DEA"/>
    <w:rsid w:val="00E7458F"/>
    <w:rsid w:val="00E754B4"/>
    <w:rsid w:val="00E84103"/>
    <w:rsid w:val="00E84267"/>
    <w:rsid w:val="00E90A06"/>
    <w:rsid w:val="00E90AB4"/>
    <w:rsid w:val="00E929F2"/>
    <w:rsid w:val="00E931A2"/>
    <w:rsid w:val="00E9667C"/>
    <w:rsid w:val="00E97875"/>
    <w:rsid w:val="00E97E43"/>
    <w:rsid w:val="00E97F55"/>
    <w:rsid w:val="00EA19C3"/>
    <w:rsid w:val="00EB07A0"/>
    <w:rsid w:val="00EB28C8"/>
    <w:rsid w:val="00EB4656"/>
    <w:rsid w:val="00EB5C40"/>
    <w:rsid w:val="00EC200C"/>
    <w:rsid w:val="00EC2F12"/>
    <w:rsid w:val="00EC6AEC"/>
    <w:rsid w:val="00EC6EDF"/>
    <w:rsid w:val="00ED0E53"/>
    <w:rsid w:val="00ED656E"/>
    <w:rsid w:val="00ED68C0"/>
    <w:rsid w:val="00ED6E79"/>
    <w:rsid w:val="00ED7596"/>
    <w:rsid w:val="00EE4557"/>
    <w:rsid w:val="00EE4AA4"/>
    <w:rsid w:val="00EE507F"/>
    <w:rsid w:val="00EE5F92"/>
    <w:rsid w:val="00EF0653"/>
    <w:rsid w:val="00EF1ABE"/>
    <w:rsid w:val="00EF3A97"/>
    <w:rsid w:val="00EF3CC5"/>
    <w:rsid w:val="00EF5819"/>
    <w:rsid w:val="00EF6E73"/>
    <w:rsid w:val="00F05676"/>
    <w:rsid w:val="00F10334"/>
    <w:rsid w:val="00F118D9"/>
    <w:rsid w:val="00F128BD"/>
    <w:rsid w:val="00F12CE6"/>
    <w:rsid w:val="00F152B2"/>
    <w:rsid w:val="00F15558"/>
    <w:rsid w:val="00F157E8"/>
    <w:rsid w:val="00F160C6"/>
    <w:rsid w:val="00F214F8"/>
    <w:rsid w:val="00F2248D"/>
    <w:rsid w:val="00F238AA"/>
    <w:rsid w:val="00F2761B"/>
    <w:rsid w:val="00F27FC7"/>
    <w:rsid w:val="00F30FF7"/>
    <w:rsid w:val="00F33A24"/>
    <w:rsid w:val="00F34694"/>
    <w:rsid w:val="00F34700"/>
    <w:rsid w:val="00F3728F"/>
    <w:rsid w:val="00F40934"/>
    <w:rsid w:val="00F418AE"/>
    <w:rsid w:val="00F556FD"/>
    <w:rsid w:val="00F57D2A"/>
    <w:rsid w:val="00F607C1"/>
    <w:rsid w:val="00F632F9"/>
    <w:rsid w:val="00F6451D"/>
    <w:rsid w:val="00F64ACF"/>
    <w:rsid w:val="00F65831"/>
    <w:rsid w:val="00F70E8B"/>
    <w:rsid w:val="00F71E20"/>
    <w:rsid w:val="00F725EC"/>
    <w:rsid w:val="00F7326A"/>
    <w:rsid w:val="00F76747"/>
    <w:rsid w:val="00F775F7"/>
    <w:rsid w:val="00F8355E"/>
    <w:rsid w:val="00F83CEB"/>
    <w:rsid w:val="00F84DB2"/>
    <w:rsid w:val="00F964C5"/>
    <w:rsid w:val="00FA21C3"/>
    <w:rsid w:val="00FA5E4D"/>
    <w:rsid w:val="00FA602E"/>
    <w:rsid w:val="00FA673E"/>
    <w:rsid w:val="00FA6748"/>
    <w:rsid w:val="00FA685D"/>
    <w:rsid w:val="00FA6A87"/>
    <w:rsid w:val="00FA7128"/>
    <w:rsid w:val="00FB25D6"/>
    <w:rsid w:val="00FB603B"/>
    <w:rsid w:val="00FB6F67"/>
    <w:rsid w:val="00FB7727"/>
    <w:rsid w:val="00FC0B23"/>
    <w:rsid w:val="00FC0DDD"/>
    <w:rsid w:val="00FC4732"/>
    <w:rsid w:val="00FC4D06"/>
    <w:rsid w:val="00FC656B"/>
    <w:rsid w:val="00FC71F9"/>
    <w:rsid w:val="00FD0057"/>
    <w:rsid w:val="00FD345E"/>
    <w:rsid w:val="00FD3480"/>
    <w:rsid w:val="00FD4069"/>
    <w:rsid w:val="00FD50FB"/>
    <w:rsid w:val="00FE110C"/>
    <w:rsid w:val="00FE250F"/>
    <w:rsid w:val="00FE67F3"/>
    <w:rsid w:val="00FF24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1"/>
    <o:shapelayout v:ext="edit">
      <o:idmap v:ext="edit" data="1"/>
    </o:shapelayout>
  </w:shapeDefaults>
  <w:decimalSymbol w:val=","/>
  <w:listSeparator w:val=";"/>
  <w14:docId w14:val="0069BD2F"/>
  <w15:docId w15:val="{75711B58-22EB-4CCA-AC4C-3C2AE42E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D31"/>
    <w:pPr>
      <w:overflowPunct w:val="0"/>
      <w:autoSpaceDE w:val="0"/>
      <w:autoSpaceDN w:val="0"/>
      <w:adjustRightInd w:val="0"/>
      <w:spacing w:before="120" w:after="100" w:afterAutospacing="1"/>
      <w:jc w:val="both"/>
      <w:textAlignment w:val="baseline"/>
    </w:pPr>
    <w:rPr>
      <w:rFonts w:ascii="Arial Narrow" w:hAnsi="Arial Narrow"/>
      <w:sz w:val="24"/>
    </w:rPr>
  </w:style>
  <w:style w:type="paragraph" w:styleId="Titre1">
    <w:name w:val="heading 1"/>
    <w:basedOn w:val="Normal"/>
    <w:next w:val="Normal"/>
    <w:link w:val="Titre1Car"/>
    <w:uiPriority w:val="9"/>
    <w:qFormat/>
    <w:rsid w:val="00435A5D"/>
    <w:pPr>
      <w:keepNext/>
      <w:tabs>
        <w:tab w:val="num" w:pos="432"/>
        <w:tab w:val="num" w:pos="643"/>
      </w:tabs>
      <w:spacing w:before="240" w:after="120" w:afterAutospacing="0"/>
      <w:ind w:left="432" w:hanging="432"/>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7324C6"/>
    <w:pPr>
      <w:keepNext/>
      <w:spacing w:before="240" w:after="120" w:afterAutospacing="0"/>
      <w:outlineLvl w:val="1"/>
    </w:pPr>
    <w:rPr>
      <w:rFonts w:ascii="Arial" w:hAnsi="Arial" w:cs="Arial"/>
      <w:b/>
      <w:bCs/>
      <w:iCs/>
      <w:sz w:val="28"/>
      <w:szCs w:val="28"/>
    </w:rPr>
  </w:style>
  <w:style w:type="paragraph" w:styleId="Titre3">
    <w:name w:val="heading 3"/>
    <w:basedOn w:val="Normal"/>
    <w:next w:val="Normal"/>
    <w:link w:val="Titre3Car"/>
    <w:autoRedefine/>
    <w:uiPriority w:val="9"/>
    <w:qFormat/>
    <w:rsid w:val="002430E8"/>
    <w:pPr>
      <w:keepNext/>
      <w:spacing w:after="120" w:afterAutospacing="0"/>
      <w:outlineLvl w:val="2"/>
    </w:pPr>
    <w:rPr>
      <w:b/>
    </w:rPr>
  </w:style>
  <w:style w:type="paragraph" w:styleId="Titre6">
    <w:name w:val="heading 6"/>
    <w:basedOn w:val="Normal"/>
    <w:next w:val="Normal"/>
    <w:link w:val="Titre6Car"/>
    <w:uiPriority w:val="9"/>
    <w:qFormat/>
    <w:rsid w:val="00156D4B"/>
    <w:pPr>
      <w:keepNext/>
      <w:tabs>
        <w:tab w:val="left" w:pos="-1080"/>
        <w:tab w:val="left" w:pos="-720"/>
        <w:tab w:val="left" w:pos="0"/>
        <w:tab w:val="left" w:pos="720"/>
        <w:tab w:val="left" w:pos="997"/>
        <w:tab w:val="num" w:pos="3960"/>
      </w:tabs>
      <w:ind w:left="3600"/>
      <w:outlineLvl w:val="5"/>
    </w:pPr>
    <w:rPr>
      <w:b/>
      <w:bCs/>
    </w:rPr>
  </w:style>
  <w:style w:type="paragraph" w:styleId="Titre7">
    <w:name w:val="heading 7"/>
    <w:basedOn w:val="Normal"/>
    <w:next w:val="Normal"/>
    <w:link w:val="Titre7Car"/>
    <w:uiPriority w:val="9"/>
    <w:qFormat/>
    <w:rsid w:val="00156D4B"/>
    <w:pPr>
      <w:tabs>
        <w:tab w:val="num" w:pos="4680"/>
      </w:tabs>
      <w:spacing w:before="240" w:after="60"/>
      <w:ind w:left="4320"/>
      <w:outlineLvl w:val="6"/>
    </w:pPr>
    <w:rPr>
      <w:rFonts w:ascii="Times New Roman" w:hAnsi="Times New Roman"/>
      <w:szCs w:val="24"/>
    </w:rPr>
  </w:style>
  <w:style w:type="paragraph" w:styleId="Titre8">
    <w:name w:val="heading 8"/>
    <w:basedOn w:val="Normal"/>
    <w:next w:val="Normal"/>
    <w:link w:val="Titre8Car"/>
    <w:uiPriority w:val="9"/>
    <w:qFormat/>
    <w:rsid w:val="00156D4B"/>
    <w:pPr>
      <w:tabs>
        <w:tab w:val="num" w:pos="5400"/>
      </w:tabs>
      <w:spacing w:before="240" w:after="60"/>
      <w:ind w:left="5040"/>
      <w:outlineLvl w:val="7"/>
    </w:pPr>
    <w:rPr>
      <w:rFonts w:ascii="Times New Roman" w:hAnsi="Times New Roman"/>
      <w:i/>
      <w:iCs/>
      <w:szCs w:val="24"/>
    </w:rPr>
  </w:style>
  <w:style w:type="paragraph" w:styleId="Titre9">
    <w:name w:val="heading 9"/>
    <w:basedOn w:val="Normal"/>
    <w:next w:val="Normal"/>
    <w:link w:val="Titre9Car"/>
    <w:uiPriority w:val="9"/>
    <w:qFormat/>
    <w:rsid w:val="00156D4B"/>
    <w:pPr>
      <w:tabs>
        <w:tab w:val="num" w:pos="6120"/>
      </w:tabs>
      <w:spacing w:before="240" w:after="60"/>
      <w:ind w:left="57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Arial" w:hAnsi="Arial" w:cs="Arial"/>
      <w:b/>
      <w:bCs/>
      <w:kern w:val="32"/>
      <w:sz w:val="32"/>
      <w:szCs w:val="32"/>
    </w:rPr>
  </w:style>
  <w:style w:type="character" w:customStyle="1" w:styleId="Titre2Car">
    <w:name w:val="Titre 2 Car"/>
    <w:basedOn w:val="Policepardfaut"/>
    <w:link w:val="Titre2"/>
    <w:uiPriority w:val="9"/>
    <w:locked/>
    <w:rsid w:val="008A26D1"/>
    <w:rPr>
      <w:rFonts w:ascii="Arial" w:hAnsi="Arial" w:cs="Arial"/>
      <w:b/>
      <w:bCs/>
      <w:iCs/>
      <w:sz w:val="28"/>
      <w:szCs w:val="28"/>
    </w:rPr>
  </w:style>
  <w:style w:type="character" w:customStyle="1" w:styleId="Titre3Car">
    <w:name w:val="Titre 3 Car"/>
    <w:basedOn w:val="Policepardfaut"/>
    <w:link w:val="Titre3"/>
    <w:uiPriority w:val="9"/>
    <w:semiHidden/>
    <w:locked/>
    <w:rPr>
      <w:rFonts w:ascii="Cambria" w:hAnsi="Cambria" w:cs="Times New Roman"/>
      <w:b/>
      <w:b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styleId="Pieddepage">
    <w:name w:val="footer"/>
    <w:basedOn w:val="Normal"/>
    <w:link w:val="PieddepageCar"/>
    <w:autoRedefine/>
    <w:uiPriority w:val="99"/>
    <w:rsid w:val="00971DC4"/>
    <w:pPr>
      <w:tabs>
        <w:tab w:val="center" w:pos="4536"/>
        <w:tab w:val="right" w:pos="9072"/>
      </w:tabs>
      <w:spacing w:before="0" w:after="0" w:afterAutospacing="0" w:line="360" w:lineRule="auto"/>
      <w:jc w:val="center"/>
    </w:pPr>
    <w:rPr>
      <w:shd w:val="clear" w:color="auto" w:fill="FFFFFF"/>
    </w:rPr>
  </w:style>
  <w:style w:type="character" w:customStyle="1" w:styleId="PieddepageCar">
    <w:name w:val="Pied de page Car"/>
    <w:basedOn w:val="Policepardfaut"/>
    <w:link w:val="Pieddepage"/>
    <w:uiPriority w:val="99"/>
    <w:locked/>
    <w:rsid w:val="00971DC4"/>
    <w:rPr>
      <w:rFonts w:ascii="Arial Narrow" w:hAnsi="Arial Narrow" w:cs="Times New Roman"/>
      <w:sz w:val="24"/>
    </w:rPr>
  </w:style>
  <w:style w:type="character" w:styleId="Appelnotedebasdep">
    <w:name w:val="footnote reference"/>
    <w:basedOn w:val="Policepardfaut"/>
    <w:uiPriority w:val="8"/>
    <w:semiHidden/>
    <w:rsid w:val="00156D4B"/>
    <w:rPr>
      <w:rFonts w:cs="Times New Roman"/>
      <w:vertAlign w:val="superscript"/>
      <w:lang w:val="fr-FR" w:bidi="ar-SA"/>
    </w:rPr>
  </w:style>
  <w:style w:type="paragraph" w:styleId="Listepuces">
    <w:name w:val="List Bullet"/>
    <w:basedOn w:val="Normal"/>
    <w:autoRedefine/>
    <w:uiPriority w:val="99"/>
    <w:rsid w:val="00CB27B3"/>
    <w:pPr>
      <w:numPr>
        <w:ilvl w:val="1"/>
        <w:numId w:val="4"/>
      </w:numPr>
      <w:overflowPunct/>
      <w:autoSpaceDE/>
      <w:autoSpaceDN/>
      <w:adjustRightInd/>
      <w:spacing w:before="0" w:after="0" w:afterAutospacing="0"/>
      <w:ind w:left="1434" w:hanging="357"/>
      <w:textAlignment w:val="auto"/>
    </w:pPr>
    <w:rPr>
      <w:sz w:val="22"/>
      <w:lang w:eastAsia="en-US"/>
    </w:rPr>
  </w:style>
  <w:style w:type="paragraph" w:styleId="Listenumros">
    <w:name w:val="List Number"/>
    <w:basedOn w:val="Normal"/>
    <w:uiPriority w:val="99"/>
    <w:rsid w:val="00156D4B"/>
    <w:pPr>
      <w:numPr>
        <w:numId w:val="1"/>
      </w:numPr>
      <w:overflowPunct/>
      <w:autoSpaceDE/>
      <w:autoSpaceDN/>
      <w:adjustRightInd/>
      <w:spacing w:before="0" w:after="0" w:afterAutospacing="0"/>
      <w:jc w:val="left"/>
      <w:textAlignment w:val="auto"/>
    </w:pPr>
    <w:rPr>
      <w:rFonts w:ascii="Garamond" w:hAnsi="Garamond"/>
      <w:sz w:val="22"/>
      <w:lang w:eastAsia="en-US"/>
    </w:rPr>
  </w:style>
  <w:style w:type="paragraph" w:styleId="En-tte">
    <w:name w:val="header"/>
    <w:basedOn w:val="Normal"/>
    <w:link w:val="En-tteCar"/>
    <w:uiPriority w:val="99"/>
    <w:rsid w:val="00156D4B"/>
    <w:pPr>
      <w:tabs>
        <w:tab w:val="center" w:pos="4536"/>
        <w:tab w:val="right" w:pos="9072"/>
      </w:tabs>
    </w:pPr>
  </w:style>
  <w:style w:type="character" w:customStyle="1" w:styleId="En-tteCar">
    <w:name w:val="En-tête Car"/>
    <w:basedOn w:val="Policepardfaut"/>
    <w:link w:val="En-tte"/>
    <w:uiPriority w:val="99"/>
    <w:semiHidden/>
    <w:locked/>
    <w:rPr>
      <w:rFonts w:ascii="Arial Narrow" w:hAnsi="Arial Narrow" w:cs="Times New Roman"/>
      <w:sz w:val="24"/>
    </w:rPr>
  </w:style>
  <w:style w:type="paragraph" w:styleId="Titre">
    <w:name w:val="Title"/>
    <w:basedOn w:val="Normal"/>
    <w:link w:val="TitreCar"/>
    <w:autoRedefine/>
    <w:uiPriority w:val="10"/>
    <w:qFormat/>
    <w:rsid w:val="00D024A6"/>
    <w:pPr>
      <w:tabs>
        <w:tab w:val="left" w:pos="3828"/>
      </w:tabs>
      <w:spacing w:before="240"/>
      <w:jc w:val="center"/>
      <w:outlineLvl w:val="0"/>
    </w:pPr>
    <w:rPr>
      <w:rFonts w:cs="Arial"/>
      <w:b/>
      <w:bCs/>
      <w:caps/>
      <w:kern w:val="28"/>
      <w:sz w:val="40"/>
      <w:szCs w:val="32"/>
    </w:rPr>
  </w:style>
  <w:style w:type="character" w:customStyle="1" w:styleId="TitreCar">
    <w:name w:val="Titre Car"/>
    <w:basedOn w:val="Policepardfaut"/>
    <w:link w:val="Titre"/>
    <w:uiPriority w:val="10"/>
    <w:locked/>
    <w:rsid w:val="00D024A6"/>
    <w:rPr>
      <w:rFonts w:ascii="Arial Narrow" w:hAnsi="Arial Narrow" w:cs="Arial"/>
      <w:b/>
      <w:bCs/>
      <w:caps/>
      <w:kern w:val="28"/>
      <w:sz w:val="40"/>
      <w:szCs w:val="32"/>
    </w:rPr>
  </w:style>
  <w:style w:type="paragraph" w:styleId="TM1">
    <w:name w:val="toc 1"/>
    <w:basedOn w:val="Normal"/>
    <w:next w:val="Normal"/>
    <w:autoRedefine/>
    <w:uiPriority w:val="39"/>
    <w:rsid w:val="00D44FAB"/>
    <w:pPr>
      <w:tabs>
        <w:tab w:val="left" w:pos="480"/>
        <w:tab w:val="right" w:leader="dot" w:pos="9343"/>
      </w:tabs>
      <w:spacing w:before="240" w:after="120" w:afterAutospacing="0"/>
    </w:pPr>
    <w:rPr>
      <w:b/>
      <w:noProof/>
    </w:rPr>
  </w:style>
  <w:style w:type="paragraph" w:styleId="TM2">
    <w:name w:val="toc 2"/>
    <w:basedOn w:val="Normal"/>
    <w:next w:val="Normal"/>
    <w:autoRedefine/>
    <w:uiPriority w:val="39"/>
    <w:rsid w:val="00D44FAB"/>
    <w:pPr>
      <w:tabs>
        <w:tab w:val="left" w:pos="812"/>
        <w:tab w:val="right" w:leader="dot" w:pos="9343"/>
      </w:tabs>
      <w:spacing w:before="0" w:after="0" w:afterAutospacing="0"/>
      <w:ind w:left="238"/>
    </w:pPr>
    <w:rPr>
      <w:noProof/>
    </w:rPr>
  </w:style>
  <w:style w:type="paragraph" w:styleId="TM3">
    <w:name w:val="toc 3"/>
    <w:basedOn w:val="Normal"/>
    <w:next w:val="Normal"/>
    <w:autoRedefine/>
    <w:uiPriority w:val="39"/>
    <w:semiHidden/>
    <w:rsid w:val="0054617C"/>
    <w:pPr>
      <w:tabs>
        <w:tab w:val="right" w:leader="dot" w:pos="9343"/>
      </w:tabs>
      <w:spacing w:before="0" w:after="0" w:afterAutospacing="0"/>
      <w:ind w:left="482"/>
    </w:pPr>
    <w:rPr>
      <w:i/>
      <w:noProof/>
      <w:lang w:val="en-GB"/>
    </w:rPr>
  </w:style>
  <w:style w:type="character" w:styleId="Lienhypertexte">
    <w:name w:val="Hyperlink"/>
    <w:basedOn w:val="Policepardfaut"/>
    <w:uiPriority w:val="99"/>
    <w:rsid w:val="00156D4B"/>
    <w:rPr>
      <w:rFonts w:cs="Times New Roman"/>
      <w:color w:val="0000FF"/>
      <w:u w:val="single"/>
    </w:rPr>
  </w:style>
  <w:style w:type="paragraph" w:styleId="Sous-titre">
    <w:name w:val="Subtitle"/>
    <w:basedOn w:val="Normal"/>
    <w:link w:val="Sous-titreCar"/>
    <w:autoRedefine/>
    <w:uiPriority w:val="11"/>
    <w:qFormat/>
    <w:rsid w:val="00156D4B"/>
    <w:pPr>
      <w:jc w:val="center"/>
      <w:outlineLvl w:val="1"/>
    </w:pPr>
    <w:rPr>
      <w:rFonts w:cs="Arial"/>
      <w:b/>
      <w:sz w:val="32"/>
      <w:szCs w:val="24"/>
    </w:rPr>
  </w:style>
  <w:style w:type="character" w:customStyle="1" w:styleId="Sous-titreCar">
    <w:name w:val="Sous-titre Car"/>
    <w:basedOn w:val="Policepardfaut"/>
    <w:link w:val="Sous-titre"/>
    <w:uiPriority w:val="11"/>
    <w:locked/>
    <w:rPr>
      <w:rFonts w:ascii="Cambria" w:hAnsi="Cambria" w:cs="Times New Roman"/>
      <w:sz w:val="24"/>
      <w:szCs w:val="24"/>
    </w:rPr>
  </w:style>
  <w:style w:type="table" w:styleId="Grilledutableau">
    <w:name w:val="Table Grid"/>
    <w:basedOn w:val="TableauNormal"/>
    <w:uiPriority w:val="59"/>
    <w:rsid w:val="00156D4B"/>
    <w:pPr>
      <w:overflowPunct w:val="0"/>
      <w:autoSpaceDE w:val="0"/>
      <w:autoSpaceDN w:val="0"/>
      <w:adjustRightInd w:val="0"/>
      <w:spacing w:before="120" w:after="100" w:afterAutospacing="1"/>
      <w:ind w:right="284"/>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8"/>
    <w:semiHidden/>
    <w:rsid w:val="00156D4B"/>
    <w:rPr>
      <w:sz w:val="20"/>
    </w:rPr>
  </w:style>
  <w:style w:type="character" w:customStyle="1" w:styleId="NotedebasdepageCar">
    <w:name w:val="Note de bas de page Car"/>
    <w:basedOn w:val="Policepardfaut"/>
    <w:link w:val="Notedebasdepage"/>
    <w:uiPriority w:val="8"/>
    <w:semiHidden/>
    <w:locked/>
    <w:rsid w:val="00156D4B"/>
    <w:rPr>
      <w:rFonts w:ascii="Arial Narrow" w:hAnsi="Arial Narrow" w:cs="Times New Roman"/>
      <w:lang w:val="fr-FR" w:eastAsia="fr-FR" w:bidi="ar-SA"/>
    </w:rPr>
  </w:style>
  <w:style w:type="paragraph" w:styleId="Corpsdetexte">
    <w:name w:val="Body Text"/>
    <w:basedOn w:val="Normal"/>
    <w:link w:val="CorpsdetexteCar"/>
    <w:uiPriority w:val="99"/>
    <w:rsid w:val="00721691"/>
    <w:pPr>
      <w:overflowPunct/>
      <w:autoSpaceDE/>
      <w:autoSpaceDN/>
      <w:adjustRightInd/>
      <w:spacing w:before="0" w:after="240" w:afterAutospacing="0" w:line="240" w:lineRule="atLeast"/>
      <w:ind w:firstLine="360"/>
      <w:textAlignment w:val="auto"/>
    </w:pPr>
    <w:rPr>
      <w:rFonts w:ascii="Garamond" w:hAnsi="Garamond"/>
      <w:sz w:val="22"/>
      <w:lang w:eastAsia="en-US"/>
    </w:rPr>
  </w:style>
  <w:style w:type="character" w:customStyle="1" w:styleId="CorpsdetexteCar">
    <w:name w:val="Corps de texte Car"/>
    <w:basedOn w:val="Policepardfaut"/>
    <w:link w:val="Corpsdetexte"/>
    <w:uiPriority w:val="99"/>
    <w:semiHidden/>
    <w:locked/>
    <w:rPr>
      <w:rFonts w:ascii="Arial Narrow" w:hAnsi="Arial Narrow" w:cs="Times New Roman"/>
      <w:sz w:val="24"/>
    </w:rPr>
  </w:style>
  <w:style w:type="paragraph" w:styleId="En-ttedemessage">
    <w:name w:val="Message Header"/>
    <w:basedOn w:val="Corpsdetexte"/>
    <w:link w:val="En-ttedemessageCar"/>
    <w:uiPriority w:val="99"/>
    <w:rsid w:val="00721691"/>
    <w:pPr>
      <w:keepLines/>
      <w:spacing w:after="120"/>
      <w:ind w:left="1080" w:hanging="1080"/>
      <w:jc w:val="left"/>
    </w:pPr>
    <w:rPr>
      <w:caps/>
      <w:sz w:val="18"/>
    </w:rPr>
  </w:style>
  <w:style w:type="character" w:customStyle="1" w:styleId="En-ttedemessageCar">
    <w:name w:val="En-tête de message Car"/>
    <w:basedOn w:val="Policepardfaut"/>
    <w:link w:val="En-ttedemessage"/>
    <w:uiPriority w:val="99"/>
    <w:semiHidden/>
    <w:locked/>
    <w:rPr>
      <w:rFonts w:ascii="Cambria" w:hAnsi="Cambria" w:cs="Times New Roman"/>
      <w:sz w:val="24"/>
      <w:szCs w:val="24"/>
      <w:shd w:val="pct20" w:color="auto" w:fill="auto"/>
    </w:rPr>
  </w:style>
  <w:style w:type="paragraph" w:customStyle="1" w:styleId="En-ttedemessagePremier">
    <w:name w:val="En-tête de message (Premier)"/>
    <w:basedOn w:val="En-ttedemessage"/>
    <w:next w:val="En-ttedemessage"/>
    <w:rsid w:val="00721691"/>
    <w:pPr>
      <w:spacing w:before="360"/>
    </w:pPr>
  </w:style>
  <w:style w:type="character" w:customStyle="1" w:styleId="En-ttedemessagetiquette">
    <w:name w:val="En-tête de message (Étiquette)"/>
    <w:rsid w:val="00721691"/>
    <w:rPr>
      <w:b/>
      <w:sz w:val="18"/>
    </w:rPr>
  </w:style>
  <w:style w:type="paragraph" w:styleId="Commentaire">
    <w:name w:val="annotation text"/>
    <w:basedOn w:val="Normal"/>
    <w:link w:val="CommentaireCar"/>
    <w:uiPriority w:val="99"/>
    <w:semiHidden/>
    <w:rsid w:val="00721691"/>
    <w:pPr>
      <w:overflowPunct/>
      <w:autoSpaceDE/>
      <w:autoSpaceDN/>
      <w:adjustRightInd/>
      <w:spacing w:before="0" w:after="0" w:afterAutospacing="0"/>
      <w:jc w:val="left"/>
      <w:textAlignment w:val="auto"/>
    </w:pPr>
    <w:rPr>
      <w:rFonts w:ascii="Garamond" w:hAnsi="Garamond"/>
      <w:sz w:val="20"/>
      <w:lang w:eastAsia="en-US"/>
    </w:rPr>
  </w:style>
  <w:style w:type="character" w:customStyle="1" w:styleId="CommentaireCar">
    <w:name w:val="Commentaire Car"/>
    <w:basedOn w:val="Policepardfaut"/>
    <w:link w:val="Commentaire"/>
    <w:uiPriority w:val="99"/>
    <w:semiHidden/>
    <w:locked/>
    <w:rsid w:val="00721691"/>
    <w:rPr>
      <w:rFonts w:ascii="Garamond" w:hAnsi="Garamond" w:cs="Times New Roman"/>
      <w:lang w:val="fr-FR" w:eastAsia="en-US" w:bidi="ar-SA"/>
    </w:rPr>
  </w:style>
  <w:style w:type="paragraph" w:styleId="Listenumros2">
    <w:name w:val="List Number 2"/>
    <w:basedOn w:val="Normal"/>
    <w:uiPriority w:val="99"/>
    <w:rsid w:val="00721691"/>
    <w:pPr>
      <w:numPr>
        <w:numId w:val="2"/>
      </w:numPr>
      <w:tabs>
        <w:tab w:val="clear" w:pos="360"/>
        <w:tab w:val="num" w:pos="643"/>
      </w:tabs>
      <w:overflowPunct/>
      <w:autoSpaceDE/>
      <w:autoSpaceDN/>
      <w:adjustRightInd/>
      <w:spacing w:before="0" w:after="0" w:afterAutospacing="0"/>
      <w:ind w:left="643"/>
      <w:jc w:val="left"/>
      <w:textAlignment w:val="auto"/>
    </w:pPr>
    <w:rPr>
      <w:rFonts w:ascii="Garamond" w:hAnsi="Garamond"/>
      <w:sz w:val="22"/>
      <w:lang w:eastAsia="en-US"/>
    </w:rPr>
  </w:style>
  <w:style w:type="character" w:styleId="Marquedecommentaire">
    <w:name w:val="annotation reference"/>
    <w:basedOn w:val="Policepardfaut"/>
    <w:uiPriority w:val="99"/>
    <w:semiHidden/>
    <w:rsid w:val="00721691"/>
    <w:rPr>
      <w:rFonts w:cs="Times New Roman"/>
      <w:sz w:val="16"/>
      <w:szCs w:val="16"/>
      <w:lang w:val="fr-FR" w:bidi="ar-SA"/>
    </w:rPr>
  </w:style>
  <w:style w:type="paragraph" w:styleId="Textedebulles">
    <w:name w:val="Balloon Text"/>
    <w:basedOn w:val="Normal"/>
    <w:link w:val="TextedebullesCar"/>
    <w:uiPriority w:val="99"/>
    <w:semiHidden/>
    <w:rsid w:val="00721691"/>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styleId="Objetducommentaire">
    <w:name w:val="annotation subject"/>
    <w:basedOn w:val="Commentaire"/>
    <w:next w:val="Commentaire"/>
    <w:link w:val="ObjetducommentaireCar"/>
    <w:uiPriority w:val="99"/>
    <w:rsid w:val="00F128BD"/>
    <w:pPr>
      <w:overflowPunct w:val="0"/>
      <w:autoSpaceDE w:val="0"/>
      <w:autoSpaceDN w:val="0"/>
      <w:adjustRightInd w:val="0"/>
      <w:spacing w:before="120" w:after="100" w:afterAutospacing="1"/>
      <w:jc w:val="both"/>
      <w:textAlignment w:val="baseline"/>
    </w:pPr>
    <w:rPr>
      <w:rFonts w:ascii="Arial Narrow" w:hAnsi="Arial Narrow"/>
      <w:b/>
      <w:bCs/>
      <w:lang w:eastAsia="fr-FR"/>
    </w:rPr>
  </w:style>
  <w:style w:type="character" w:customStyle="1" w:styleId="ObjetducommentaireCar">
    <w:name w:val="Objet du commentaire Car"/>
    <w:basedOn w:val="CommentaireCar"/>
    <w:link w:val="Objetducommentaire"/>
    <w:uiPriority w:val="99"/>
    <w:locked/>
    <w:rsid w:val="00F128BD"/>
    <w:rPr>
      <w:rFonts w:ascii="Arial Narrow" w:hAnsi="Arial Narrow" w:cs="Times New Roman"/>
      <w:b/>
      <w:bCs/>
      <w:lang w:val="fr-FR" w:eastAsia="en-US" w:bidi="ar-SA"/>
    </w:rPr>
  </w:style>
  <w:style w:type="paragraph" w:styleId="NormalWeb">
    <w:name w:val="Normal (Web)"/>
    <w:basedOn w:val="Normal"/>
    <w:uiPriority w:val="99"/>
    <w:rsid w:val="001C354E"/>
    <w:pPr>
      <w:overflowPunct/>
      <w:autoSpaceDE/>
      <w:autoSpaceDN/>
      <w:adjustRightInd/>
      <w:spacing w:before="100" w:beforeAutospacing="1"/>
      <w:jc w:val="left"/>
      <w:textAlignment w:val="auto"/>
    </w:pPr>
    <w:rPr>
      <w:rFonts w:ascii="Times New Roman" w:hAnsi="Times New Roman"/>
      <w:szCs w:val="24"/>
    </w:rPr>
  </w:style>
  <w:style w:type="character" w:styleId="lev">
    <w:name w:val="Strong"/>
    <w:basedOn w:val="Policepardfaut"/>
    <w:uiPriority w:val="22"/>
    <w:qFormat/>
    <w:rsid w:val="00DF54E7"/>
    <w:rPr>
      <w:rFonts w:cs="Times New Roman"/>
      <w:b/>
      <w:bCs/>
    </w:rPr>
  </w:style>
  <w:style w:type="character" w:customStyle="1" w:styleId="A3">
    <w:name w:val="A3"/>
    <w:rsid w:val="00DF54E7"/>
    <w:rPr>
      <w:color w:val="000000"/>
      <w:sz w:val="22"/>
    </w:rPr>
  </w:style>
  <w:style w:type="character" w:styleId="Accentuation">
    <w:name w:val="Emphasis"/>
    <w:basedOn w:val="Policepardfaut"/>
    <w:uiPriority w:val="20"/>
    <w:qFormat/>
    <w:rsid w:val="00DF54E7"/>
    <w:rPr>
      <w:rFonts w:cs="Times New Roman"/>
      <w:i/>
      <w:iCs/>
    </w:rPr>
  </w:style>
  <w:style w:type="paragraph" w:customStyle="1" w:styleId="PC">
    <w:name w:val="PC"/>
    <w:basedOn w:val="Normal"/>
    <w:link w:val="PCCar"/>
    <w:qFormat/>
    <w:rsid w:val="008A26D1"/>
    <w:pPr>
      <w:numPr>
        <w:numId w:val="5"/>
      </w:numPr>
      <w:overflowPunct/>
      <w:autoSpaceDE/>
      <w:autoSpaceDN/>
      <w:adjustRightInd/>
      <w:spacing w:before="0" w:after="200" w:afterAutospacing="0" w:line="276" w:lineRule="auto"/>
      <w:jc w:val="left"/>
      <w:textAlignment w:val="auto"/>
    </w:pPr>
    <w:rPr>
      <w:szCs w:val="22"/>
      <w:lang w:eastAsia="en-US"/>
    </w:rPr>
  </w:style>
  <w:style w:type="character" w:customStyle="1" w:styleId="PCCar">
    <w:name w:val="PC Car"/>
    <w:basedOn w:val="Policepardfaut"/>
    <w:link w:val="PC"/>
    <w:locked/>
    <w:rsid w:val="008A26D1"/>
    <w:rPr>
      <w:rFonts w:ascii="Arial Narrow" w:hAnsi="Arial Narrow"/>
      <w:sz w:val="24"/>
      <w:szCs w:val="22"/>
      <w:lang w:eastAsia="en-US"/>
    </w:rPr>
  </w:style>
  <w:style w:type="paragraph" w:customStyle="1" w:styleId="Paragraphedeliste1">
    <w:name w:val="Paragraphe de liste1"/>
    <w:basedOn w:val="Normal"/>
    <w:rsid w:val="00F27FC7"/>
    <w:pPr>
      <w:overflowPunct/>
      <w:autoSpaceDE/>
      <w:autoSpaceDN/>
      <w:adjustRightInd/>
      <w:spacing w:before="60" w:after="60" w:afterAutospacing="0"/>
      <w:ind w:left="720"/>
      <w:textAlignment w:val="auto"/>
    </w:pPr>
    <w:rPr>
      <w:rFonts w:ascii="Arial" w:hAnsi="Arial" w:cs="Arial"/>
      <w:szCs w:val="24"/>
    </w:rPr>
  </w:style>
  <w:style w:type="paragraph" w:styleId="Paragraphedeliste">
    <w:name w:val="List Paragraph"/>
    <w:basedOn w:val="Normal"/>
    <w:uiPriority w:val="42"/>
    <w:qFormat/>
    <w:rsid w:val="008A0652"/>
    <w:pPr>
      <w:overflowPunct/>
      <w:autoSpaceDE/>
      <w:autoSpaceDN/>
      <w:adjustRightInd/>
      <w:spacing w:before="0" w:after="0" w:afterAutospacing="0"/>
      <w:ind w:left="720"/>
      <w:contextualSpacing/>
      <w:textAlignment w:val="auto"/>
    </w:pPr>
    <w:rPr>
      <w:rFonts w:ascii="Arial" w:hAnsi="Arial"/>
      <w:szCs w:val="24"/>
    </w:rPr>
  </w:style>
  <w:style w:type="character" w:customStyle="1" w:styleId="fontstyle01">
    <w:name w:val="fontstyle01"/>
    <w:basedOn w:val="Policepardfaut"/>
    <w:rsid w:val="006B2EA2"/>
    <w:rPr>
      <w:rFonts w:ascii="EUAlbertina-Regu" w:hAnsi="EUAlbertina-Regu" w:hint="default"/>
      <w:b w:val="0"/>
      <w:bCs w:val="0"/>
      <w:i w:val="0"/>
      <w:iCs w:val="0"/>
      <w:color w:val="000000"/>
      <w:sz w:val="20"/>
      <w:szCs w:val="20"/>
    </w:rPr>
  </w:style>
  <w:style w:type="paragraph" w:customStyle="1" w:styleId="Puce1">
    <w:name w:val="Puce1"/>
    <w:basedOn w:val="Normal"/>
    <w:next w:val="Normal"/>
    <w:uiPriority w:val="5"/>
    <w:qFormat/>
    <w:rsid w:val="000A612A"/>
    <w:pPr>
      <w:numPr>
        <w:numId w:val="9"/>
      </w:numPr>
      <w:overflowPunct/>
      <w:autoSpaceDE/>
      <w:autoSpaceDN/>
      <w:adjustRightInd/>
      <w:spacing w:before="0" w:after="0" w:afterAutospacing="0"/>
      <w:ind w:left="1068"/>
      <w:textAlignment w:val="auto"/>
    </w:pPr>
    <w:rPr>
      <w:rFonts w:ascii="Arial" w:hAnsi="Arial"/>
      <w:szCs w:val="24"/>
    </w:rPr>
  </w:style>
  <w:style w:type="paragraph" w:customStyle="1" w:styleId="Puce2">
    <w:name w:val="Puce2"/>
    <w:basedOn w:val="Normal"/>
    <w:next w:val="Normal"/>
    <w:autoRedefine/>
    <w:uiPriority w:val="5"/>
    <w:qFormat/>
    <w:rsid w:val="000A612A"/>
    <w:pPr>
      <w:numPr>
        <w:ilvl w:val="1"/>
        <w:numId w:val="9"/>
      </w:numPr>
      <w:overflowPunct/>
      <w:autoSpaceDE/>
      <w:autoSpaceDN/>
      <w:adjustRightInd/>
      <w:spacing w:before="0" w:after="0" w:afterAutospacing="0"/>
      <w:textAlignment w:val="auto"/>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122722">
      <w:bodyDiv w:val="1"/>
      <w:marLeft w:val="0"/>
      <w:marRight w:val="0"/>
      <w:marTop w:val="0"/>
      <w:marBottom w:val="0"/>
      <w:divBdr>
        <w:top w:val="none" w:sz="0" w:space="0" w:color="auto"/>
        <w:left w:val="none" w:sz="0" w:space="0" w:color="auto"/>
        <w:bottom w:val="none" w:sz="0" w:space="0" w:color="auto"/>
        <w:right w:val="none" w:sz="0" w:space="0" w:color="auto"/>
      </w:divBdr>
    </w:div>
    <w:div w:id="847254765">
      <w:bodyDiv w:val="1"/>
      <w:marLeft w:val="0"/>
      <w:marRight w:val="0"/>
      <w:marTop w:val="0"/>
      <w:marBottom w:val="0"/>
      <w:divBdr>
        <w:top w:val="none" w:sz="0" w:space="0" w:color="auto"/>
        <w:left w:val="none" w:sz="0" w:space="0" w:color="auto"/>
        <w:bottom w:val="none" w:sz="0" w:space="0" w:color="auto"/>
        <w:right w:val="none" w:sz="0" w:space="0" w:color="auto"/>
      </w:divBdr>
    </w:div>
    <w:div w:id="1749108095">
      <w:bodyDiv w:val="1"/>
      <w:marLeft w:val="0"/>
      <w:marRight w:val="0"/>
      <w:marTop w:val="0"/>
      <w:marBottom w:val="0"/>
      <w:divBdr>
        <w:top w:val="none" w:sz="0" w:space="0" w:color="auto"/>
        <w:left w:val="none" w:sz="0" w:space="0" w:color="auto"/>
        <w:bottom w:val="none" w:sz="0" w:space="0" w:color="auto"/>
        <w:right w:val="none" w:sz="0" w:space="0" w:color="auto"/>
      </w:divBdr>
    </w:div>
    <w:div w:id="1825315747">
      <w:marLeft w:val="0"/>
      <w:marRight w:val="0"/>
      <w:marTop w:val="0"/>
      <w:marBottom w:val="0"/>
      <w:divBdr>
        <w:top w:val="none" w:sz="0" w:space="0" w:color="auto"/>
        <w:left w:val="none" w:sz="0" w:space="0" w:color="auto"/>
        <w:bottom w:val="none" w:sz="0" w:space="0" w:color="auto"/>
        <w:right w:val="none" w:sz="0" w:space="0" w:color="auto"/>
      </w:divBdr>
      <w:divsChild>
        <w:div w:id="1825315751">
          <w:marLeft w:val="0"/>
          <w:marRight w:val="0"/>
          <w:marTop w:val="0"/>
          <w:marBottom w:val="0"/>
          <w:divBdr>
            <w:top w:val="none" w:sz="0" w:space="0" w:color="auto"/>
            <w:left w:val="none" w:sz="0" w:space="0" w:color="auto"/>
            <w:bottom w:val="none" w:sz="0" w:space="0" w:color="auto"/>
            <w:right w:val="none" w:sz="0" w:space="0" w:color="auto"/>
          </w:divBdr>
        </w:div>
      </w:divsChild>
    </w:div>
    <w:div w:id="1825315748">
      <w:marLeft w:val="0"/>
      <w:marRight w:val="0"/>
      <w:marTop w:val="0"/>
      <w:marBottom w:val="0"/>
      <w:divBdr>
        <w:top w:val="none" w:sz="0" w:space="0" w:color="auto"/>
        <w:left w:val="none" w:sz="0" w:space="0" w:color="auto"/>
        <w:bottom w:val="none" w:sz="0" w:space="0" w:color="auto"/>
        <w:right w:val="none" w:sz="0" w:space="0" w:color="auto"/>
      </w:divBdr>
      <w:divsChild>
        <w:div w:id="1825315752">
          <w:marLeft w:val="0"/>
          <w:marRight w:val="0"/>
          <w:marTop w:val="0"/>
          <w:marBottom w:val="0"/>
          <w:divBdr>
            <w:top w:val="none" w:sz="0" w:space="0" w:color="auto"/>
            <w:left w:val="none" w:sz="0" w:space="0" w:color="auto"/>
            <w:bottom w:val="none" w:sz="0" w:space="0" w:color="auto"/>
            <w:right w:val="none" w:sz="0" w:space="0" w:color="auto"/>
          </w:divBdr>
          <w:divsChild>
            <w:div w:id="18253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5749">
      <w:marLeft w:val="0"/>
      <w:marRight w:val="0"/>
      <w:marTop w:val="0"/>
      <w:marBottom w:val="0"/>
      <w:divBdr>
        <w:top w:val="none" w:sz="0" w:space="0" w:color="auto"/>
        <w:left w:val="none" w:sz="0" w:space="0" w:color="auto"/>
        <w:bottom w:val="none" w:sz="0" w:space="0" w:color="auto"/>
        <w:right w:val="none" w:sz="0" w:space="0" w:color="auto"/>
      </w:divBdr>
    </w:div>
    <w:div w:id="1825315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DA73A-82AA-4252-96B4-F96164C1A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C8706A58</Template>
  <TotalTime>185</TotalTime>
  <Pages>16</Pages>
  <Words>2929</Words>
  <Characters>16112</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Eléments pour le site Internet de la CNIL</vt:lpstr>
    </vt:vector>
  </TitlesOfParts>
  <Manager>gld</Manager>
  <Company>CNIL</Company>
  <LinksUpToDate>false</LinksUpToDate>
  <CharactersWithSpaces>19003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Eléments pour le site Internet de la CNIL</dc:title>
  <dc:subject>Labels CNIL</dc:subject>
  <dc:creator>mgl</dc:creator>
  <cp:lastModifiedBy>BOURRIQUEN Valérie</cp:lastModifiedBy>
  <cp:revision>41</cp:revision>
  <cp:lastPrinted>2017-05-29T08:25:00Z</cp:lastPrinted>
  <dcterms:created xsi:type="dcterms:W3CDTF">2017-06-21T14:59:00Z</dcterms:created>
  <dcterms:modified xsi:type="dcterms:W3CDTF">2017-09-15T15:12:00Z</dcterms:modified>
</cp:coreProperties>
</file>